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453E4" w:rsidRDefault="00D47D4B">
      <w:pPr>
        <w:widowControl w:val="0"/>
        <w:tabs>
          <w:tab w:val="left" w:pos="1701"/>
          <w:tab w:val="right" w:pos="9923"/>
        </w:tabs>
        <w:spacing w:beforeLines="0" w:before="120" w:afterLines="0" w:after="0" w:line="240" w:lineRule="auto"/>
        <w:jc w:val="left"/>
        <w:rPr>
          <w:rFonts w:ascii="Arial" w:eastAsia="宋体" w:hAnsi="Arial"/>
          <w:b/>
          <w:kern w:val="0"/>
          <w:sz w:val="24"/>
          <w:szCs w:val="24"/>
          <w:lang w:val="de-DE"/>
        </w:rPr>
      </w:pPr>
      <w:r>
        <w:rPr>
          <w:rFonts w:ascii="Arial" w:eastAsia="MS Mincho" w:hAnsi="Arial"/>
          <w:b/>
          <w:kern w:val="0"/>
          <w:sz w:val="24"/>
          <w:szCs w:val="24"/>
          <w:lang w:val="de-DE"/>
        </w:rPr>
        <w:t>3GPP TSG-RAN WG2 Meeting #127bis</w:t>
      </w:r>
      <w:r w:rsidR="002815C1">
        <w:rPr>
          <w:rFonts w:ascii="Arial" w:eastAsia="MS Mincho" w:hAnsi="Arial"/>
          <w:b/>
          <w:kern w:val="0"/>
          <w:sz w:val="24"/>
          <w:szCs w:val="24"/>
          <w:lang w:val="de-DE"/>
        </w:rPr>
        <w:t xml:space="preserve">                                </w:t>
      </w:r>
      <w:r>
        <w:rPr>
          <w:rFonts w:ascii="Arial" w:eastAsia="MS Mincho" w:hAnsi="Arial"/>
          <w:b/>
          <w:kern w:val="0"/>
          <w:sz w:val="24"/>
          <w:szCs w:val="24"/>
          <w:lang w:val="de-DE"/>
        </w:rPr>
        <w:t>R2-24</w:t>
      </w:r>
      <w:r w:rsidR="002815C1">
        <w:rPr>
          <w:rFonts w:ascii="Arial" w:eastAsia="宋体" w:hAnsi="Arial"/>
          <w:b/>
          <w:kern w:val="0"/>
          <w:sz w:val="24"/>
          <w:szCs w:val="24"/>
        </w:rPr>
        <w:t>08525</w:t>
      </w:r>
      <w:bookmarkStart w:id="0" w:name="_GoBack"/>
      <w:bookmarkEnd w:id="0"/>
    </w:p>
    <w:p w:rsidR="004453E4" w:rsidRDefault="00D47D4B">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宋体" w:hAnsi="Arial" w:hint="eastAsia"/>
          <w:b/>
          <w:kern w:val="0"/>
          <w:sz w:val="24"/>
          <w:szCs w:val="24"/>
        </w:rPr>
        <w:t>Hefei, China,</w:t>
      </w:r>
      <w:r>
        <w:rPr>
          <w:rFonts w:ascii="Arial" w:eastAsia="MS Mincho" w:hAnsi="Arial"/>
          <w:b/>
          <w:kern w:val="0"/>
          <w:sz w:val="24"/>
          <w:szCs w:val="24"/>
          <w:lang w:val="de-DE"/>
        </w:rPr>
        <w:t xml:space="preserve"> </w:t>
      </w:r>
      <w:r>
        <w:rPr>
          <w:rFonts w:ascii="Arial" w:eastAsia="宋体" w:hAnsi="Arial" w:hint="eastAsia"/>
          <w:b/>
          <w:kern w:val="0"/>
          <w:sz w:val="24"/>
          <w:szCs w:val="24"/>
        </w:rPr>
        <w:t>Oct</w:t>
      </w:r>
      <w:r>
        <w:rPr>
          <w:rFonts w:ascii="Arial" w:eastAsia="MS Mincho" w:hAnsi="Arial"/>
          <w:b/>
          <w:kern w:val="0"/>
          <w:sz w:val="24"/>
          <w:szCs w:val="24"/>
          <w:lang w:val="de-DE"/>
        </w:rPr>
        <w:t xml:space="preserve"> 1</w:t>
      </w:r>
      <w:r>
        <w:rPr>
          <w:rFonts w:ascii="Arial" w:eastAsia="宋体" w:hAnsi="Arial" w:hint="eastAsia"/>
          <w:b/>
          <w:kern w:val="0"/>
          <w:sz w:val="24"/>
          <w:szCs w:val="24"/>
        </w:rPr>
        <w:t>4</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w:t>
      </w:r>
      <w:r>
        <w:rPr>
          <w:rFonts w:ascii="Arial" w:eastAsia="宋体" w:hAnsi="Arial" w:hint="eastAsia"/>
          <w:b/>
          <w:kern w:val="0"/>
          <w:sz w:val="24"/>
          <w:szCs w:val="24"/>
        </w:rPr>
        <w:t>18</w:t>
      </w:r>
      <w:r>
        <w:rPr>
          <w:rFonts w:ascii="Arial" w:eastAsia="宋体" w:hAnsi="Arial" w:hint="eastAsia"/>
          <w:b/>
          <w:kern w:val="0"/>
          <w:sz w:val="24"/>
          <w:szCs w:val="24"/>
          <w:vertAlign w:val="superscript"/>
        </w:rPr>
        <w:t>th</w:t>
      </w:r>
      <w:r>
        <w:rPr>
          <w:rFonts w:ascii="Arial" w:eastAsia="MS Mincho" w:hAnsi="Arial"/>
          <w:b/>
          <w:kern w:val="0"/>
          <w:sz w:val="24"/>
          <w:szCs w:val="24"/>
          <w:lang w:val="de-DE"/>
        </w:rPr>
        <w:t>, 2024</w:t>
      </w:r>
    </w:p>
    <w:p w:rsidR="004453E4" w:rsidRDefault="004453E4">
      <w:pPr>
        <w:pStyle w:val="Arial1101987050"/>
        <w:spacing w:before="120"/>
        <w:ind w:left="0" w:firstLine="0"/>
        <w:rPr>
          <w:rFonts w:cs="Arial"/>
          <w:sz w:val="24"/>
          <w:szCs w:val="24"/>
          <w:lang w:val="de-DE"/>
        </w:rPr>
      </w:pPr>
    </w:p>
    <w:p w:rsidR="004453E4" w:rsidRDefault="00D47D4B">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4453E4" w:rsidRDefault="00D47D4B">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Discussion</w:t>
      </w:r>
      <w:r>
        <w:rPr>
          <w:rFonts w:ascii="Arial" w:eastAsia="宋体" w:hAnsi="Arial" w:cs="Arial"/>
          <w:b/>
          <w:bCs/>
          <w:sz w:val="24"/>
          <w:szCs w:val="24"/>
        </w:rPr>
        <w:t xml:space="preserve"> on </w:t>
      </w:r>
      <w:r>
        <w:rPr>
          <w:rFonts w:ascii="Arial" w:eastAsia="宋体" w:hAnsi="Arial" w:cs="Arial" w:hint="eastAsia"/>
          <w:b/>
          <w:bCs/>
          <w:sz w:val="24"/>
          <w:szCs w:val="24"/>
        </w:rPr>
        <w:t xml:space="preserve">L1 event triggered measurement reporting </w:t>
      </w:r>
    </w:p>
    <w:p w:rsidR="004453E4" w:rsidRDefault="00D47D4B">
      <w:pPr>
        <w:pStyle w:val="Arial1101987050"/>
        <w:spacing w:before="120"/>
        <w:rPr>
          <w:rFonts w:eastAsia="宋体" w:cs="Arial"/>
          <w:sz w:val="24"/>
          <w:szCs w:val="24"/>
        </w:rPr>
      </w:pPr>
      <w:r>
        <w:rPr>
          <w:rFonts w:cs="Arial"/>
          <w:sz w:val="24"/>
          <w:szCs w:val="24"/>
        </w:rPr>
        <w:t>Agenda item:</w:t>
      </w:r>
      <w:r>
        <w:rPr>
          <w:rFonts w:cs="Arial"/>
          <w:sz w:val="24"/>
          <w:szCs w:val="24"/>
        </w:rPr>
        <w:tab/>
        <w:t>8.6.3</w:t>
      </w:r>
    </w:p>
    <w:p w:rsidR="004453E4" w:rsidRDefault="00D47D4B">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4453E4" w:rsidRDefault="00D47D4B">
      <w:pPr>
        <w:pStyle w:val="1"/>
        <w:spacing w:before="120" w:after="120"/>
      </w:pPr>
      <w:r>
        <w:rPr>
          <w:rFonts w:hint="eastAsia"/>
        </w:rPr>
        <w:t>Introduction</w:t>
      </w:r>
    </w:p>
    <w:p w:rsidR="004453E4" w:rsidRDefault="00D47D4B">
      <w:pPr>
        <w:spacing w:before="120" w:after="120"/>
        <w:rPr>
          <w:rFonts w:eastAsia="宋体"/>
        </w:rPr>
      </w:pPr>
      <w:r>
        <w:rPr>
          <w:rFonts w:eastAsia="宋体"/>
        </w:rPr>
        <w:t>At last meeting, we discussed event-triggered L1 measurement reporting for LTM and made the following agreement:</w:t>
      </w:r>
    </w:p>
    <w:p w:rsidR="004453E4" w:rsidRDefault="00D47D4B">
      <w:pPr>
        <w:pStyle w:val="Doc-text2"/>
        <w:pBdr>
          <w:top w:val="single" w:sz="4" w:space="1" w:color="auto"/>
          <w:left w:val="single" w:sz="4" w:space="4" w:color="auto"/>
          <w:bottom w:val="single" w:sz="4" w:space="1" w:color="auto"/>
          <w:right w:val="single" w:sz="4" w:space="4" w:color="auto"/>
        </w:pBdr>
        <w:spacing w:before="120" w:after="120"/>
        <w:rPr>
          <w:b/>
          <w:bCs/>
          <w:lang w:val="en-US"/>
        </w:rPr>
      </w:pPr>
      <w:r>
        <w:rPr>
          <w:b/>
          <w:bCs/>
          <w:lang w:val="en-US"/>
        </w:rPr>
        <w:t>Agreements on L1 MR event evaluation</w:t>
      </w:r>
    </w:p>
    <w:p w:rsidR="004453E4" w:rsidRDefault="00D47D4B">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Event LTM1 is not defined.</w:t>
      </w:r>
    </w:p>
    <w:p w:rsidR="004453E4" w:rsidRDefault="00D47D4B">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Current beam (i.e. a beam corresponding to the indicated TCI state) is used for event evaluation in L1 measurement reporting for serving cell.</w:t>
      </w:r>
    </w:p>
    <w:p w:rsidR="004453E4" w:rsidRDefault="00D47D4B">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Any beam in candidate RS configuration can be used for LTM event evaluation.</w:t>
      </w:r>
    </w:p>
    <w:p w:rsidR="004453E4" w:rsidRDefault="00D47D4B">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Beam level measurement result, not cell level measurement result, is used LTM event evaluation. FFS on the conditional LTM case.</w:t>
      </w:r>
    </w:p>
    <w:p w:rsidR="004453E4" w:rsidRDefault="00D47D4B">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R19 LTM event triggered measurement configuration can be taken as baseline:</w:t>
      </w:r>
    </w:p>
    <w:p w:rsidR="004453E4" w:rsidRDefault="00D47D4B">
      <w:pPr>
        <w:pStyle w:val="Doc-text2"/>
        <w:pBdr>
          <w:top w:val="single" w:sz="4" w:space="1" w:color="auto"/>
          <w:left w:val="single" w:sz="4" w:space="4" w:color="auto"/>
          <w:bottom w:val="single" w:sz="4" w:space="1" w:color="auto"/>
          <w:right w:val="single" w:sz="4" w:space="4" w:color="auto"/>
        </w:pBdr>
        <w:spacing w:before="120" w:after="120"/>
        <w:rPr>
          <w:lang w:val="en-US"/>
        </w:rPr>
      </w:pPr>
      <w:r>
        <w:rPr>
          <w:lang w:val="en-US"/>
        </w:rPr>
        <w:tab/>
        <w:t xml:space="preserve">- </w:t>
      </w:r>
      <w:r>
        <w:t>LTM measurement resource configuration is provided in LTM-config.</w:t>
      </w:r>
    </w:p>
    <w:p w:rsidR="004453E4" w:rsidRDefault="00D47D4B">
      <w:pPr>
        <w:pStyle w:val="Doc-text2"/>
        <w:pBdr>
          <w:top w:val="single" w:sz="4" w:space="1" w:color="auto"/>
          <w:left w:val="single" w:sz="4" w:space="4" w:color="auto"/>
          <w:bottom w:val="single" w:sz="4" w:space="1" w:color="auto"/>
          <w:right w:val="single" w:sz="4" w:space="4" w:color="auto"/>
        </w:pBdr>
        <w:spacing w:before="120" w:after="120"/>
      </w:pPr>
      <w:r>
        <w:rPr>
          <w:lang w:val="en-US"/>
        </w:rPr>
        <w:tab/>
        <w:t xml:space="preserve">- </w:t>
      </w:r>
      <w:r>
        <w:t>Event triggered report config is provided in serving cell config.</w:t>
      </w:r>
    </w:p>
    <w:p w:rsidR="004453E4" w:rsidRDefault="00D47D4B">
      <w:pPr>
        <w:pStyle w:val="Doc-text2"/>
        <w:pBdr>
          <w:top w:val="single" w:sz="4" w:space="1" w:color="auto"/>
          <w:left w:val="single" w:sz="4" w:space="4" w:color="auto"/>
          <w:bottom w:val="single" w:sz="4" w:space="1" w:color="auto"/>
          <w:right w:val="single" w:sz="4" w:space="4" w:color="auto"/>
        </w:pBdr>
        <w:spacing w:before="120" w:after="120"/>
      </w:pPr>
      <w:r>
        <w:rPr>
          <w:lang w:val="en-US"/>
        </w:rPr>
        <w:t xml:space="preserve">6. </w:t>
      </w:r>
      <w:r>
        <w:t>MAC layer handles the event evaluation and measurement report triggering.</w:t>
      </w:r>
    </w:p>
    <w:p w:rsidR="004453E4" w:rsidRDefault="004453E4">
      <w:pPr>
        <w:pStyle w:val="Doc-text2"/>
        <w:pBdr>
          <w:top w:val="single" w:sz="4" w:space="1" w:color="auto"/>
          <w:left w:val="single" w:sz="4" w:space="4" w:color="auto"/>
          <w:bottom w:val="single" w:sz="4" w:space="1" w:color="auto"/>
          <w:right w:val="single" w:sz="4" w:space="4" w:color="auto"/>
        </w:pBdr>
        <w:spacing w:before="120" w:after="120"/>
      </w:pPr>
    </w:p>
    <w:p w:rsidR="004453E4" w:rsidRDefault="00D47D4B">
      <w:pPr>
        <w:pStyle w:val="Doc-text2"/>
        <w:pBdr>
          <w:top w:val="single" w:sz="4" w:space="1" w:color="auto"/>
          <w:left w:val="single" w:sz="4" w:space="4" w:color="auto"/>
          <w:bottom w:val="single" w:sz="4" w:space="1" w:color="auto"/>
          <w:right w:val="single" w:sz="4" w:space="4" w:color="auto"/>
        </w:pBdr>
        <w:spacing w:before="120" w:after="120"/>
        <w:rPr>
          <w:b/>
          <w:bCs/>
          <w:lang w:val="en-US"/>
        </w:rPr>
      </w:pPr>
      <w:r>
        <w:rPr>
          <w:b/>
          <w:bCs/>
          <w:lang w:val="en-US"/>
        </w:rPr>
        <w:t>Agreements on L1 measurement reporting</w:t>
      </w:r>
    </w:p>
    <w:p w:rsidR="004453E4" w:rsidRDefault="00D47D4B">
      <w:pPr>
        <w:pStyle w:val="Doc-text2"/>
        <w:numPr>
          <w:ilvl w:val="0"/>
          <w:numId w:val="7"/>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Event-triggered L1-measurements are reported by the UE to the network via MAC CE.</w:t>
      </w:r>
    </w:p>
    <w:p w:rsidR="004453E4" w:rsidRDefault="00D47D4B">
      <w:pPr>
        <w:spacing w:before="120" w:after="120"/>
      </w:pPr>
      <w:r>
        <w:rPr>
          <w:rFonts w:eastAsia="宋体"/>
        </w:rPr>
        <w:t xml:space="preserve">In this contribution, we discussed some </w:t>
      </w:r>
      <w:r>
        <w:rPr>
          <w:rFonts w:eastAsia="宋体" w:hint="eastAsia"/>
        </w:rPr>
        <w:t>remaining</w:t>
      </w:r>
      <w:r>
        <w:rPr>
          <w:rFonts w:eastAsia="宋体"/>
        </w:rPr>
        <w:t xml:space="preserve"> </w:t>
      </w:r>
      <w:r>
        <w:rPr>
          <w:rFonts w:eastAsia="宋体" w:hint="eastAsia"/>
        </w:rPr>
        <w:t>issues</w:t>
      </w:r>
      <w:r>
        <w:rPr>
          <w:rFonts w:eastAsia="宋体"/>
        </w:rPr>
        <w:t xml:space="preserve"> </w:t>
      </w:r>
      <w:r>
        <w:rPr>
          <w:rFonts w:eastAsia="宋体" w:hint="eastAsia"/>
        </w:rPr>
        <w:t>for L1 event triggered measurement reporting</w:t>
      </w:r>
      <w:r>
        <w:rPr>
          <w:rFonts w:eastAsia="宋体"/>
        </w:rPr>
        <w:t xml:space="preserve">. </w:t>
      </w:r>
    </w:p>
    <w:p w:rsidR="004453E4" w:rsidRDefault="00D47D4B">
      <w:pPr>
        <w:pStyle w:val="1"/>
        <w:spacing w:before="120" w:after="120"/>
      </w:pPr>
      <w:r>
        <w:rPr>
          <w:rFonts w:hint="eastAsia"/>
        </w:rPr>
        <w:t>Discussion</w:t>
      </w:r>
      <w:r>
        <w:t>s</w:t>
      </w:r>
      <w:r>
        <w:rPr>
          <w:rFonts w:hint="eastAsia"/>
        </w:rPr>
        <w:t xml:space="preserve"> </w:t>
      </w:r>
    </w:p>
    <w:p w:rsidR="004453E4" w:rsidRDefault="00D47D4B">
      <w:pPr>
        <w:pStyle w:val="2"/>
      </w:pPr>
      <w:r>
        <w:rPr>
          <w:rFonts w:hint="eastAsia"/>
        </w:rPr>
        <w:t>Event evaluation</w:t>
      </w:r>
    </w:p>
    <w:p w:rsidR="004453E4" w:rsidRDefault="00D47D4B">
      <w:pPr>
        <w:tabs>
          <w:tab w:val="left" w:pos="420"/>
        </w:tabs>
        <w:spacing w:before="120" w:after="120"/>
        <w:rPr>
          <w:rFonts w:eastAsia="宋体"/>
        </w:rPr>
      </w:pPr>
      <w:r>
        <w:rPr>
          <w:rFonts w:eastAsia="宋体" w:hint="eastAsia"/>
        </w:rPr>
        <w:t>At last meeting, RAN2 discussed how to define the serving and candidate beam used for LTM event evaluation. It</w:t>
      </w:r>
      <w:r>
        <w:rPr>
          <w:rFonts w:eastAsia="宋体"/>
        </w:rPr>
        <w:t>’</w:t>
      </w:r>
      <w:r>
        <w:rPr>
          <w:rFonts w:eastAsia="宋体" w:hint="eastAsia"/>
        </w:rPr>
        <w:t>s agreed that the current beam (</w:t>
      </w:r>
      <w:r>
        <w:t>i.e. a beam corresponding to the indicated TCI state</w:t>
      </w:r>
      <w:r>
        <w:rPr>
          <w:rFonts w:eastAsia="宋体" w:hint="eastAsia"/>
        </w:rPr>
        <w:t>) is used for the serving cell and any beam in candidate RS configuration can be used for the candidate cell. Besides, we have made the work assumption that the same RS type is used for serving and candidate cell for event evaluation at RAN2#126 meeting [2].</w:t>
      </w:r>
    </w:p>
    <w:p w:rsidR="004453E4" w:rsidRDefault="00D47D4B">
      <w:pPr>
        <w:pStyle w:val="ad"/>
        <w:pBdr>
          <w:top w:val="single" w:sz="4" w:space="1" w:color="auto"/>
          <w:left w:val="single" w:sz="4" w:space="4" w:color="auto"/>
          <w:bottom w:val="single" w:sz="4" w:space="1" w:color="auto"/>
          <w:right w:val="single" w:sz="4" w:space="4" w:color="auto"/>
        </w:pBdr>
        <w:tabs>
          <w:tab w:val="left" w:pos="1622"/>
        </w:tabs>
        <w:spacing w:before="120" w:after="120"/>
        <w:ind w:left="1624" w:hanging="363"/>
        <w:jc w:val="left"/>
        <w:rPr>
          <w:sz w:val="20"/>
        </w:rPr>
      </w:pPr>
      <w:r>
        <w:rPr>
          <w:rFonts w:ascii="Arial" w:eastAsia="MS Mincho" w:hAnsi="Arial" w:cs="Arial"/>
          <w:kern w:val="0"/>
          <w:sz w:val="20"/>
          <w:lang w:bidi="ar"/>
        </w:rPr>
        <w:t>4.</w:t>
      </w:r>
      <w:r>
        <w:rPr>
          <w:rFonts w:ascii="Arial" w:eastAsia="MS Mincho" w:hAnsi="Arial" w:cs="Arial"/>
          <w:kern w:val="0"/>
          <w:sz w:val="20"/>
          <w:lang w:bidi="ar"/>
        </w:rPr>
        <w:tab/>
        <w:t xml:space="preserve">Support the beam config of both SSB and CSI-RS in L1 measurement resource configuration in LTM config. </w:t>
      </w:r>
      <w:r>
        <w:rPr>
          <w:rFonts w:ascii="Arial" w:eastAsia="MS Mincho" w:hAnsi="Arial" w:cs="Arial"/>
          <w:kern w:val="0"/>
          <w:sz w:val="20"/>
          <w:highlight w:val="yellow"/>
          <w:lang w:bidi="ar"/>
        </w:rPr>
        <w:t xml:space="preserve">Working assumption: Same RS type should be used for both serving and </w:t>
      </w:r>
      <w:proofErr w:type="spellStart"/>
      <w:r>
        <w:rPr>
          <w:rFonts w:ascii="Arial" w:eastAsia="MS Mincho" w:hAnsi="Arial" w:cs="Arial"/>
          <w:kern w:val="0"/>
          <w:sz w:val="20"/>
          <w:highlight w:val="yellow"/>
          <w:lang w:bidi="ar"/>
        </w:rPr>
        <w:t>neighbouring</w:t>
      </w:r>
      <w:proofErr w:type="spellEnd"/>
      <w:r>
        <w:rPr>
          <w:rFonts w:ascii="Arial" w:eastAsia="MS Mincho" w:hAnsi="Arial" w:cs="Arial"/>
          <w:kern w:val="0"/>
          <w:sz w:val="20"/>
          <w:highlight w:val="yellow"/>
          <w:lang w:bidi="ar"/>
        </w:rPr>
        <w:t xml:space="preserve"> cell for event LTM3 and event LTM5.</w:t>
      </w:r>
    </w:p>
    <w:p w:rsidR="004453E4" w:rsidRDefault="00D47D4B">
      <w:pPr>
        <w:tabs>
          <w:tab w:val="left" w:pos="420"/>
        </w:tabs>
        <w:spacing w:before="120" w:after="120"/>
        <w:rPr>
          <w:rFonts w:eastAsia="宋体"/>
        </w:rPr>
      </w:pPr>
      <w:r>
        <w:rPr>
          <w:rFonts w:eastAsia="宋体" w:hint="eastAsia"/>
        </w:rPr>
        <w:t>However</w:t>
      </w:r>
      <w:r>
        <w:rPr>
          <w:rFonts w:eastAsia="宋体"/>
        </w:rPr>
        <w:t xml:space="preserve">, it’s possible that the current serving beam corresponding to the indicated TCI state (e.g. CSI-RS beam) is not the same type of </w:t>
      </w:r>
      <w:r>
        <w:rPr>
          <w:rFonts w:eastAsia="宋体" w:hint="eastAsia"/>
        </w:rPr>
        <w:t xml:space="preserve">RS for </w:t>
      </w:r>
      <w:r>
        <w:rPr>
          <w:rFonts w:eastAsia="宋体"/>
        </w:rPr>
        <w:t xml:space="preserve">configured </w:t>
      </w:r>
      <w:r>
        <w:rPr>
          <w:rFonts w:eastAsia="宋体" w:hint="eastAsia"/>
        </w:rPr>
        <w:t xml:space="preserve">candidate </w:t>
      </w:r>
      <w:r>
        <w:rPr>
          <w:rFonts w:eastAsia="宋体"/>
        </w:rPr>
        <w:t xml:space="preserve">beams </w:t>
      </w:r>
      <w:r>
        <w:rPr>
          <w:rFonts w:eastAsia="宋体" w:hint="eastAsia"/>
        </w:rPr>
        <w:t>of</w:t>
      </w:r>
      <w:r>
        <w:rPr>
          <w:rFonts w:eastAsia="宋体"/>
        </w:rPr>
        <w:t xml:space="preserve"> candidate cells (e.g. SSB beam). </w:t>
      </w:r>
    </w:p>
    <w:p w:rsidR="004453E4" w:rsidRDefault="00D47D4B">
      <w:pPr>
        <w:pStyle w:val="ZTE-Observation-2021"/>
        <w:spacing w:before="120" w:after="120"/>
        <w:ind w:left="1273" w:hangingChars="634" w:hanging="1273"/>
        <w:rPr>
          <w:lang w:val="en-US" w:eastAsia="zh-CN"/>
        </w:rPr>
      </w:pPr>
      <w:bookmarkStart w:id="1" w:name="_Toc178588609"/>
      <w:r>
        <w:rPr>
          <w:rFonts w:hint="eastAsia"/>
          <w:lang w:val="en-US" w:eastAsia="zh-CN"/>
        </w:rPr>
        <w:lastRenderedPageBreak/>
        <w:t xml:space="preserve">In LTM event evaluation, </w:t>
      </w:r>
      <w:r>
        <w:rPr>
          <w:lang w:val="en-US" w:eastAsia="zh-CN"/>
        </w:rPr>
        <w:t xml:space="preserve">the current serving beam corresponding to the indicated TCI state (e.g. CSI-RS beam) </w:t>
      </w:r>
      <w:r>
        <w:rPr>
          <w:rFonts w:hint="eastAsia"/>
          <w:lang w:val="en-US" w:eastAsia="zh-CN"/>
        </w:rPr>
        <w:t xml:space="preserve">may </w:t>
      </w:r>
      <w:r>
        <w:rPr>
          <w:lang w:val="en-US" w:eastAsia="zh-CN"/>
        </w:rPr>
        <w:t xml:space="preserve">not </w:t>
      </w:r>
      <w:r>
        <w:rPr>
          <w:rFonts w:hint="eastAsia"/>
          <w:lang w:val="en-US" w:eastAsia="zh-CN"/>
        </w:rPr>
        <w:t>be</w:t>
      </w:r>
      <w:r>
        <w:rPr>
          <w:lang w:val="en-US" w:eastAsia="zh-CN"/>
        </w:rPr>
        <w:t xml:space="preserve"> the same type of </w:t>
      </w:r>
      <w:r>
        <w:rPr>
          <w:rFonts w:hint="eastAsia"/>
          <w:lang w:val="en-US" w:eastAsia="zh-CN"/>
        </w:rPr>
        <w:t xml:space="preserve">RS for </w:t>
      </w:r>
      <w:r>
        <w:rPr>
          <w:lang w:val="en-US" w:eastAsia="zh-CN"/>
        </w:rPr>
        <w:t xml:space="preserve">configured </w:t>
      </w:r>
      <w:r>
        <w:rPr>
          <w:rFonts w:hint="eastAsia"/>
          <w:lang w:val="en-US" w:eastAsia="zh-CN"/>
        </w:rPr>
        <w:t xml:space="preserve">candidate </w:t>
      </w:r>
      <w:r>
        <w:rPr>
          <w:lang w:val="en-US" w:eastAsia="zh-CN"/>
        </w:rPr>
        <w:t xml:space="preserve">beams </w:t>
      </w:r>
      <w:r>
        <w:rPr>
          <w:rFonts w:hint="eastAsia"/>
          <w:lang w:val="en-US" w:eastAsia="zh-CN"/>
        </w:rPr>
        <w:t>of</w:t>
      </w:r>
      <w:r>
        <w:rPr>
          <w:lang w:val="en-US" w:eastAsia="zh-CN"/>
        </w:rPr>
        <w:t xml:space="preserve"> candidate cells (e.g. SSB beam).</w:t>
      </w:r>
      <w:bookmarkEnd w:id="1"/>
    </w:p>
    <w:p w:rsidR="004453E4" w:rsidRDefault="00D47D4B">
      <w:pPr>
        <w:tabs>
          <w:tab w:val="left" w:pos="420"/>
        </w:tabs>
        <w:spacing w:before="120" w:after="120"/>
        <w:rPr>
          <w:rFonts w:eastAsia="宋体"/>
        </w:rPr>
      </w:pPr>
      <w:r>
        <w:rPr>
          <w:rFonts w:eastAsia="宋体"/>
        </w:rPr>
        <w:t xml:space="preserve">In this case, the UE needs to </w:t>
      </w:r>
      <w:r>
        <w:rPr>
          <w:rFonts w:eastAsia="宋体" w:hint="eastAsia"/>
        </w:rPr>
        <w:t>use</w:t>
      </w:r>
      <w:r>
        <w:rPr>
          <w:rFonts w:eastAsia="宋体"/>
        </w:rPr>
        <w:t xml:space="preserve"> the same type of </w:t>
      </w:r>
      <w:r>
        <w:rPr>
          <w:rFonts w:eastAsia="宋体" w:hint="eastAsia"/>
        </w:rPr>
        <w:t xml:space="preserve">RS for </w:t>
      </w:r>
      <w:r>
        <w:rPr>
          <w:rFonts w:eastAsia="宋体"/>
        </w:rPr>
        <w:t xml:space="preserve">beam associated with QCL RS provided in the indicated TCI state for the </w:t>
      </w:r>
      <w:r>
        <w:rPr>
          <w:rFonts w:eastAsia="宋体" w:hint="eastAsia"/>
        </w:rPr>
        <w:t>serving cell</w:t>
      </w:r>
      <w:r>
        <w:rPr>
          <w:rFonts w:eastAsia="宋体"/>
        </w:rPr>
        <w:t xml:space="preserve"> evaluation</w:t>
      </w:r>
      <w:r>
        <w:rPr>
          <w:rFonts w:eastAsia="宋体" w:hint="eastAsia"/>
        </w:rPr>
        <w:t>, i.e. the same RS type as the candidate beam</w:t>
      </w:r>
      <w:r>
        <w:rPr>
          <w:rFonts w:eastAsia="宋体"/>
        </w:rPr>
        <w:t xml:space="preserve">. </w:t>
      </w:r>
    </w:p>
    <w:p w:rsidR="004453E4" w:rsidRDefault="00D47D4B">
      <w:pPr>
        <w:pStyle w:val="ZTE-Proposal-20210505"/>
        <w:numPr>
          <w:ilvl w:val="0"/>
          <w:numId w:val="8"/>
        </w:numPr>
        <w:spacing w:before="120" w:after="120"/>
        <w:ind w:left="1132" w:hangingChars="564" w:hanging="1132"/>
        <w:rPr>
          <w:lang w:val="en-US"/>
        </w:rPr>
      </w:pPr>
      <w:bookmarkStart w:id="2" w:name="_Toc178588621"/>
      <w:r>
        <w:rPr>
          <w:rFonts w:hint="eastAsia"/>
          <w:lang w:val="en-US"/>
        </w:rPr>
        <w:t xml:space="preserve">RAN2 confirms the working assumption: Same RS type should be used for both serving and </w:t>
      </w:r>
      <w:proofErr w:type="spellStart"/>
      <w:r>
        <w:rPr>
          <w:rFonts w:hint="eastAsia"/>
          <w:lang w:val="en-US"/>
        </w:rPr>
        <w:t>neighbouring</w:t>
      </w:r>
      <w:proofErr w:type="spellEnd"/>
      <w:r>
        <w:rPr>
          <w:rFonts w:hint="eastAsia"/>
          <w:lang w:val="en-US"/>
        </w:rPr>
        <w:t xml:space="preserve"> cell for event LTM3 and event LTM5. The RS for current beam of serving cell is same as or associated with QCL RS provided in the indicated TCI-state, i.e. using the same type of RS as the candidate beam.</w:t>
      </w:r>
      <w:bookmarkEnd w:id="2"/>
    </w:p>
    <w:p w:rsidR="004453E4" w:rsidRDefault="00D47D4B">
      <w:pPr>
        <w:tabs>
          <w:tab w:val="left" w:pos="420"/>
        </w:tabs>
        <w:spacing w:before="120" w:after="120"/>
        <w:rPr>
          <w:rFonts w:eastAsia="宋体"/>
        </w:rPr>
      </w:pPr>
      <w:r>
        <w:rPr>
          <w:rFonts w:eastAsia="宋体" w:hint="eastAsia"/>
        </w:rPr>
        <w:t>For LTM event evaluation, TTT mechanism can be applied. It requires the beam level measurement result of the cell continuously satisfies the entering condition of the LTM event to trigger the L1 measurement reporting. But it</w:t>
      </w:r>
      <w:r>
        <w:rPr>
          <w:rFonts w:eastAsia="宋体"/>
        </w:rPr>
        <w:t>’</w:t>
      </w:r>
      <w:r>
        <w:rPr>
          <w:rFonts w:eastAsia="宋体" w:hint="eastAsia"/>
        </w:rPr>
        <w:t xml:space="preserve">s unclear whether the TTT is evaluated per beam or per cell. </w:t>
      </w:r>
    </w:p>
    <w:p w:rsidR="004453E4" w:rsidRDefault="00D47D4B">
      <w:pPr>
        <w:tabs>
          <w:tab w:val="left" w:pos="420"/>
        </w:tabs>
        <w:spacing w:before="120" w:after="120"/>
        <w:rPr>
          <w:rFonts w:eastAsia="宋体"/>
        </w:rPr>
      </w:pPr>
      <w:r>
        <w:rPr>
          <w:rFonts w:eastAsia="宋体" w:hint="eastAsia"/>
        </w:rPr>
        <w:t xml:space="preserve">Taking the event LTM3 evaluation as an example, in case that the TTT is applied per beam, the UE shall start the TTT for a candidate beam whose quality meets the entering condition of the LTM event. The UE can evaluate multiple TTTs in parallel, if multiple beams of the candidate cell meet the entering condition. If one </w:t>
      </w:r>
      <w:r>
        <w:rPr>
          <w:rFonts w:eastAsia="宋体"/>
        </w:rPr>
        <w:t xml:space="preserve">evaluated </w:t>
      </w:r>
      <w:r>
        <w:rPr>
          <w:rFonts w:eastAsia="宋体" w:hint="eastAsia"/>
        </w:rPr>
        <w:t>beam</w:t>
      </w:r>
      <w:r>
        <w:rPr>
          <w:rFonts w:eastAsia="宋体"/>
        </w:rPr>
        <w:t>’</w:t>
      </w:r>
      <w:r>
        <w:rPr>
          <w:rFonts w:eastAsia="宋体" w:hint="eastAsia"/>
        </w:rPr>
        <w:t xml:space="preserve">s quality falls below the entering condition during the TTT is running, the UE shall stop the event evaluation for the beam and reset the TTT. Considering that the L1 measurement result of </w:t>
      </w:r>
      <w:r>
        <w:rPr>
          <w:rFonts w:eastAsia="宋体"/>
        </w:rPr>
        <w:t>a</w:t>
      </w:r>
      <w:r>
        <w:rPr>
          <w:rFonts w:eastAsia="宋体" w:hint="eastAsia"/>
        </w:rPr>
        <w:t xml:space="preserve"> specific beam may fluctuate larger than L3 measurement result, e.g. due to the lack of filtering, the TTT criteria may be not easily satisfied</w:t>
      </w:r>
      <w:r w:rsidR="00DC0DE2">
        <w:rPr>
          <w:rFonts w:eastAsia="宋体"/>
        </w:rPr>
        <w:t xml:space="preserve"> </w:t>
      </w:r>
      <w:r w:rsidR="00DC0DE2">
        <w:rPr>
          <w:rFonts w:eastAsia="宋体" w:hint="eastAsia"/>
        </w:rPr>
        <w:t>contin</w:t>
      </w:r>
      <w:r w:rsidR="00DC0DE2">
        <w:rPr>
          <w:rFonts w:eastAsia="宋体"/>
        </w:rPr>
        <w:t>uously</w:t>
      </w:r>
      <w:r>
        <w:rPr>
          <w:rFonts w:eastAsia="宋体" w:hint="eastAsia"/>
        </w:rPr>
        <w:t>. T</w:t>
      </w:r>
      <w:r>
        <w:rPr>
          <w:rFonts w:eastAsia="宋体"/>
        </w:rPr>
        <w:t>hus, t</w:t>
      </w:r>
      <w:r>
        <w:rPr>
          <w:rFonts w:eastAsia="宋体" w:hint="eastAsia"/>
        </w:rPr>
        <w:t xml:space="preserve">he triggering of the L1 report </w:t>
      </w:r>
      <w:r>
        <w:rPr>
          <w:rFonts w:eastAsia="宋体"/>
        </w:rPr>
        <w:t xml:space="preserve">and LTM cell switch </w:t>
      </w:r>
      <w:r>
        <w:rPr>
          <w:rFonts w:eastAsia="宋体" w:hint="eastAsia"/>
        </w:rPr>
        <w:t xml:space="preserve">may be delayed due to </w:t>
      </w:r>
      <w:r w:rsidR="00DC0DE2">
        <w:rPr>
          <w:rFonts w:eastAsia="宋体"/>
        </w:rPr>
        <w:t>the TT</w:t>
      </w:r>
      <w:r w:rsidR="00DC0DE2">
        <w:rPr>
          <w:rFonts w:eastAsia="宋体" w:hint="eastAsia"/>
        </w:rPr>
        <w:t>T</w:t>
      </w:r>
      <w:r w:rsidR="00DC0DE2">
        <w:rPr>
          <w:rFonts w:eastAsia="宋体"/>
        </w:rPr>
        <w:t xml:space="preserve"> reset, e.g. caused by </w:t>
      </w:r>
      <w:r>
        <w:rPr>
          <w:rFonts w:eastAsia="宋体" w:hint="eastAsia"/>
        </w:rPr>
        <w:t>the beam level measurement result fluctuation. Besides, the change of the current beam of the serving cell may also reset the LTM event evaluation</w:t>
      </w:r>
      <w:r>
        <w:rPr>
          <w:rFonts w:eastAsia="宋体"/>
        </w:rPr>
        <w:t xml:space="preserve"> frequently</w:t>
      </w:r>
      <w:r>
        <w:rPr>
          <w:rFonts w:eastAsia="宋体" w:hint="eastAsia"/>
        </w:rPr>
        <w:t xml:space="preserve">. </w:t>
      </w:r>
    </w:p>
    <w:p w:rsidR="004453E4" w:rsidRDefault="00D47D4B">
      <w:pPr>
        <w:pStyle w:val="ZTE-Observation-2021"/>
        <w:spacing w:before="120" w:after="120"/>
        <w:ind w:left="1273" w:hangingChars="634" w:hanging="1273"/>
        <w:rPr>
          <w:lang w:val="en-US" w:eastAsia="zh-CN"/>
        </w:rPr>
      </w:pPr>
      <w:bookmarkStart w:id="3" w:name="_Toc173921269"/>
      <w:bookmarkStart w:id="4" w:name="_Toc178588610"/>
      <w:r>
        <w:rPr>
          <w:rFonts w:hint="eastAsia"/>
          <w:lang w:val="en-US" w:eastAsia="zh-CN"/>
        </w:rPr>
        <w:t xml:space="preserve">Considering that the L1 measurement result of a specific beam may fluctuate larger than L3 measurement result, it may be not easy to meet the TTT criteria continuously for </w:t>
      </w:r>
      <w:r w:rsidR="00DC0DE2">
        <w:rPr>
          <w:lang w:val="en-US" w:eastAsia="zh-CN"/>
        </w:rPr>
        <w:t>a</w:t>
      </w:r>
      <w:r>
        <w:rPr>
          <w:rFonts w:hint="eastAsia"/>
          <w:lang w:val="en-US" w:eastAsia="zh-CN"/>
        </w:rPr>
        <w:t xml:space="preserve"> specific beam. If the TTT is evaluated per beam, the triggering of the L1 measurement report and LTM cell switch may be delayed due to the </w:t>
      </w:r>
      <w:r w:rsidR="00DC0DE2">
        <w:rPr>
          <w:lang w:val="en-US" w:eastAsia="zh-CN"/>
        </w:rPr>
        <w:t>TTT reset</w:t>
      </w:r>
      <w:r>
        <w:rPr>
          <w:rFonts w:hint="eastAsia"/>
          <w:lang w:val="en-US" w:eastAsia="zh-CN"/>
        </w:rPr>
        <w:t>.</w:t>
      </w:r>
      <w:bookmarkEnd w:id="3"/>
      <w:bookmarkEnd w:id="4"/>
    </w:p>
    <w:p w:rsidR="004453E4" w:rsidRDefault="00D47D4B">
      <w:pPr>
        <w:tabs>
          <w:tab w:val="left" w:pos="420"/>
        </w:tabs>
        <w:spacing w:before="120" w:after="120"/>
        <w:rPr>
          <w:lang w:val="en-GB"/>
        </w:rPr>
      </w:pPr>
      <w:r>
        <w:rPr>
          <w:rFonts w:eastAsia="宋体" w:hint="eastAsia"/>
        </w:rPr>
        <w:t xml:space="preserve">In case that the TTT is evaluated per cell, the UE shall continue the event evaluation </w:t>
      </w:r>
      <w:proofErr w:type="spellStart"/>
      <w:r>
        <w:rPr>
          <w:rFonts w:eastAsia="宋体" w:hint="eastAsia"/>
        </w:rPr>
        <w:t>i</w:t>
      </w:r>
      <w:proofErr w:type="spellEnd"/>
      <w:r>
        <w:rPr>
          <w:lang w:val="en-GB"/>
        </w:rPr>
        <w:t xml:space="preserve">f at least one beam of the cell meets the entering condition during the </w:t>
      </w:r>
      <w:r>
        <w:rPr>
          <w:rFonts w:eastAsia="宋体" w:hint="eastAsia"/>
          <w:iCs/>
        </w:rPr>
        <w:t>TTT</w:t>
      </w:r>
      <w:r>
        <w:rPr>
          <w:lang w:val="en-GB"/>
        </w:rPr>
        <w:t xml:space="preserve"> is running, </w:t>
      </w:r>
      <w:r>
        <w:rPr>
          <w:rFonts w:eastAsia="宋体" w:hint="eastAsia"/>
        </w:rPr>
        <w:t>e.g.</w:t>
      </w:r>
      <w:r>
        <w:rPr>
          <w:lang w:val="en-GB"/>
        </w:rPr>
        <w:t xml:space="preserve"> the change of the best beam shall not impact the event evaluation for a cell. In this way, the triggering of L1 measurement reporting shall not be delayed as long as there is </w:t>
      </w:r>
      <w:r>
        <w:rPr>
          <w:rFonts w:eastAsia="宋体" w:hint="eastAsia"/>
        </w:rPr>
        <w:t>at least one</w:t>
      </w:r>
      <w:r>
        <w:rPr>
          <w:lang w:val="en-GB"/>
        </w:rPr>
        <w:t xml:space="preserve"> beam </w:t>
      </w:r>
      <w:r>
        <w:rPr>
          <w:rFonts w:eastAsia="宋体" w:hint="eastAsia"/>
        </w:rPr>
        <w:t>of</w:t>
      </w:r>
      <w:r>
        <w:rPr>
          <w:lang w:val="en-GB"/>
        </w:rPr>
        <w:t xml:space="preserve"> the cell</w:t>
      </w:r>
      <w:r>
        <w:rPr>
          <w:rFonts w:eastAsia="宋体" w:hint="eastAsia"/>
        </w:rPr>
        <w:t xml:space="preserve"> meeting the entering condition while the TTT is running</w:t>
      </w:r>
      <w:r>
        <w:rPr>
          <w:lang w:val="en-GB"/>
        </w:rPr>
        <w:t>.</w:t>
      </w:r>
    </w:p>
    <w:p w:rsidR="004453E4" w:rsidRDefault="00D47D4B">
      <w:pPr>
        <w:pStyle w:val="ZTE-Observation-2021"/>
        <w:spacing w:before="120" w:after="120"/>
        <w:ind w:left="1273" w:hangingChars="634" w:hanging="1273"/>
        <w:rPr>
          <w:lang w:val="en-US" w:eastAsia="zh-CN"/>
        </w:rPr>
      </w:pPr>
      <w:bookmarkStart w:id="5" w:name="_Toc178588611"/>
      <w:r>
        <w:rPr>
          <w:rFonts w:hint="eastAsia"/>
          <w:lang w:val="en-US" w:eastAsia="zh-CN"/>
        </w:rPr>
        <w:t>If the TTT is evaluated per cell, the triggering of L1 measurement reporting shall not be delayed as long as there is at least one beam of the cell meeting the entering condition while the TTT is running.</w:t>
      </w:r>
      <w:bookmarkEnd w:id="5"/>
    </w:p>
    <w:p w:rsidR="004453E4" w:rsidRDefault="00D47D4B">
      <w:pPr>
        <w:tabs>
          <w:tab w:val="left" w:pos="420"/>
        </w:tabs>
        <w:spacing w:before="120" w:after="120"/>
        <w:rPr>
          <w:rFonts w:eastAsia="宋体"/>
        </w:rPr>
      </w:pPr>
      <w:r>
        <w:rPr>
          <w:rFonts w:eastAsia="宋体" w:hint="eastAsia"/>
        </w:rPr>
        <w:t>An example of the TTT evaluation (per beam vs. per cell) is shown as below:</w:t>
      </w:r>
    </w:p>
    <w:p w:rsidR="004453E4" w:rsidRDefault="00D47D4B">
      <w:pPr>
        <w:tabs>
          <w:tab w:val="left" w:pos="420"/>
        </w:tabs>
        <w:spacing w:before="120" w:after="120"/>
        <w:jc w:val="center"/>
      </w:pPr>
      <w:r>
        <w:rPr>
          <w:noProof/>
        </w:rPr>
        <w:lastRenderedPageBreak/>
        <w:drawing>
          <wp:inline distT="0" distB="0" distL="114300" distR="114300">
            <wp:extent cx="5097145" cy="271843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097145" cy="2718435"/>
                    </a:xfrm>
                    <a:prstGeom prst="rect">
                      <a:avLst/>
                    </a:prstGeom>
                    <a:noFill/>
                    <a:ln>
                      <a:noFill/>
                    </a:ln>
                  </pic:spPr>
                </pic:pic>
              </a:graphicData>
            </a:graphic>
          </wp:inline>
        </w:drawing>
      </w:r>
    </w:p>
    <w:p w:rsidR="004453E4" w:rsidRDefault="00D47D4B">
      <w:pPr>
        <w:tabs>
          <w:tab w:val="left" w:pos="420"/>
        </w:tabs>
        <w:spacing w:before="120" w:after="120"/>
        <w:jc w:val="center"/>
        <w:rPr>
          <w:rFonts w:eastAsia="宋体"/>
          <w:b/>
          <w:bCs/>
        </w:rPr>
      </w:pPr>
      <w:r>
        <w:rPr>
          <w:rFonts w:eastAsia="宋体" w:hint="eastAsia"/>
          <w:b/>
          <w:bCs/>
        </w:rPr>
        <w:t>Figure 1. An example of the TTT evaluation (per beam vs. per cell)</w:t>
      </w:r>
    </w:p>
    <w:p w:rsidR="004453E4" w:rsidRDefault="00D47D4B">
      <w:pPr>
        <w:tabs>
          <w:tab w:val="left" w:pos="420"/>
        </w:tabs>
        <w:spacing w:before="120" w:after="120"/>
        <w:rPr>
          <w:rFonts w:eastAsia="宋体"/>
        </w:rPr>
      </w:pPr>
      <w:r>
        <w:rPr>
          <w:rFonts w:eastAsia="宋体" w:hint="eastAsia"/>
        </w:rPr>
        <w:t xml:space="preserve">As shown in the Figure 1, two candidate beams of a cell meet the threshold of the LTM event in different time points. If the TTT is evaluated per beam, the TTT shall be reset if the beam becomes worse than the threshold, and restart when the beam becomes better than the threshold again. The L1 reporting shall be triggered only when a beam continuously meets the threshold. But if the TTT is evaluated per cell, the TTT shall keep running as long as there is a beam of the cell can meet the threshold, which follows the similar logic as the TTT for L3 measurement evaluation. Thus, the L1 reporting can be triggered faster than beam-specific TTT evaluation. Since one of main advantages for LTM is to support fast mobility triggering, timely measurement reporting is </w:t>
      </w:r>
      <w:r w:rsidR="00DC0DE2">
        <w:rPr>
          <w:rFonts w:eastAsia="宋体"/>
        </w:rPr>
        <w:t>important for the fast triggering</w:t>
      </w:r>
      <w:r>
        <w:rPr>
          <w:rFonts w:eastAsia="宋体" w:hint="eastAsia"/>
        </w:rPr>
        <w:t xml:space="preserve">. Thus, we prefer to apply TTT per cell. </w:t>
      </w:r>
    </w:p>
    <w:p w:rsidR="004453E4" w:rsidRDefault="00D47D4B">
      <w:pPr>
        <w:pStyle w:val="ZTE-Proposal-20210505"/>
        <w:numPr>
          <w:ilvl w:val="0"/>
          <w:numId w:val="8"/>
        </w:numPr>
        <w:spacing w:before="120" w:after="120"/>
        <w:ind w:left="1132" w:hangingChars="564" w:hanging="1132"/>
        <w:rPr>
          <w:lang w:val="en-US"/>
        </w:rPr>
      </w:pPr>
      <w:bookmarkStart w:id="6" w:name="_Toc173921278"/>
      <w:bookmarkStart w:id="7" w:name="_Toc166095962"/>
      <w:bookmarkStart w:id="8" w:name="_Toc166096031"/>
      <w:bookmarkStart w:id="9" w:name="_Toc166096048"/>
      <w:bookmarkStart w:id="10" w:name="_Toc166003413"/>
      <w:bookmarkStart w:id="11" w:name="_Toc178588622"/>
      <w:r>
        <w:rPr>
          <w:lang w:val="en-US"/>
        </w:rPr>
        <w:t xml:space="preserve">For the LTM event evaluation, </w:t>
      </w:r>
      <w:r>
        <w:rPr>
          <w:rFonts w:hint="eastAsia"/>
          <w:lang w:val="en-US"/>
        </w:rPr>
        <w:t>TTT is evaluated</w:t>
      </w:r>
      <w:r>
        <w:rPr>
          <w:lang w:val="en-US"/>
        </w:rPr>
        <w:t xml:space="preserve"> </w:t>
      </w:r>
      <w:r>
        <w:rPr>
          <w:rFonts w:hint="eastAsia"/>
          <w:lang w:val="en-US"/>
        </w:rPr>
        <w:t>per</w:t>
      </w:r>
      <w:r>
        <w:rPr>
          <w:lang w:val="en-US"/>
        </w:rPr>
        <w:t xml:space="preserve"> </w:t>
      </w:r>
      <w:r>
        <w:rPr>
          <w:rFonts w:hint="eastAsia"/>
          <w:lang w:val="en-US"/>
        </w:rPr>
        <w:t xml:space="preserve">cell, </w:t>
      </w:r>
      <w:r>
        <w:rPr>
          <w:lang w:val="en-US"/>
        </w:rPr>
        <w:t xml:space="preserve">i.e. not </w:t>
      </w:r>
      <w:r>
        <w:rPr>
          <w:rFonts w:hint="eastAsia"/>
          <w:lang w:val="en-US"/>
        </w:rPr>
        <w:t>per</w:t>
      </w:r>
      <w:r>
        <w:rPr>
          <w:lang w:val="en-US"/>
        </w:rPr>
        <w:t xml:space="preserve"> beam. </w:t>
      </w:r>
      <w:r>
        <w:rPr>
          <w:rFonts w:hint="eastAsia"/>
          <w:lang w:val="en-US"/>
        </w:rPr>
        <w:t xml:space="preserve">The TTT shall keep running as long as </w:t>
      </w:r>
      <w:r w:rsidR="002832DB">
        <w:rPr>
          <w:lang w:val="en-US"/>
        </w:rPr>
        <w:t>at least one beam</w:t>
      </w:r>
      <w:r>
        <w:rPr>
          <w:rFonts w:hint="eastAsia"/>
          <w:lang w:val="en-US"/>
        </w:rPr>
        <w:t xml:space="preserve"> </w:t>
      </w:r>
      <w:r w:rsidR="002832DB">
        <w:rPr>
          <w:lang w:val="en-US"/>
        </w:rPr>
        <w:t>of</w:t>
      </w:r>
      <w:r>
        <w:rPr>
          <w:rFonts w:hint="eastAsia"/>
          <w:lang w:val="en-US"/>
        </w:rPr>
        <w:t xml:space="preserve"> the cell meet</w:t>
      </w:r>
      <w:r w:rsidR="002832DB">
        <w:rPr>
          <w:lang w:val="en-US"/>
        </w:rPr>
        <w:t>s</w:t>
      </w:r>
      <w:r>
        <w:rPr>
          <w:rFonts w:hint="eastAsia"/>
          <w:lang w:val="en-US"/>
        </w:rPr>
        <w:t xml:space="preserve"> the entering condition of the LTM event</w:t>
      </w:r>
      <w:r>
        <w:rPr>
          <w:lang w:val="en-US"/>
        </w:rPr>
        <w:t>.</w:t>
      </w:r>
      <w:bookmarkEnd w:id="6"/>
      <w:bookmarkEnd w:id="7"/>
      <w:bookmarkEnd w:id="8"/>
      <w:bookmarkEnd w:id="9"/>
      <w:bookmarkEnd w:id="10"/>
      <w:bookmarkEnd w:id="11"/>
    </w:p>
    <w:p w:rsidR="004453E4" w:rsidRDefault="00D47D4B">
      <w:pPr>
        <w:spacing w:before="120" w:after="120"/>
        <w:rPr>
          <w:rFonts w:eastAsia="宋体"/>
        </w:rPr>
      </w:pPr>
      <w:r>
        <w:rPr>
          <w:rFonts w:eastAsia="宋体" w:hint="eastAsia"/>
        </w:rPr>
        <w:t>Besides, it</w:t>
      </w:r>
      <w:r>
        <w:rPr>
          <w:rFonts w:eastAsia="宋体"/>
        </w:rPr>
        <w:t>’</w:t>
      </w:r>
      <w:r>
        <w:rPr>
          <w:rFonts w:eastAsia="宋体" w:hint="eastAsia"/>
        </w:rPr>
        <w:t>s agreed that beam specific offset can be applied for LTM event evaluation</w:t>
      </w:r>
      <w:r w:rsidR="002832DB">
        <w:rPr>
          <w:rFonts w:eastAsia="宋体"/>
        </w:rPr>
        <w:t xml:space="preserve"> at RAN2#126 meeting [2]</w:t>
      </w:r>
      <w:r>
        <w:rPr>
          <w:rFonts w:eastAsia="宋体" w:hint="eastAsia"/>
        </w:rPr>
        <w:t>, but it</w:t>
      </w:r>
      <w:r>
        <w:rPr>
          <w:rFonts w:eastAsia="宋体"/>
        </w:rPr>
        <w:t>’</w:t>
      </w:r>
      <w:r>
        <w:rPr>
          <w:rFonts w:eastAsia="宋体" w:hint="eastAsia"/>
        </w:rPr>
        <w:t xml:space="preserve">s FFS whether cell specific offset is applied as well. </w:t>
      </w:r>
    </w:p>
    <w:p w:rsidR="004453E4" w:rsidRDefault="00D47D4B">
      <w:pPr>
        <w:pStyle w:val="ad"/>
        <w:pBdr>
          <w:top w:val="single" w:sz="4" w:space="1" w:color="auto"/>
          <w:left w:val="single" w:sz="4" w:space="4" w:color="auto"/>
          <w:bottom w:val="single" w:sz="4" w:space="1" w:color="auto"/>
          <w:right w:val="single" w:sz="4" w:space="4" w:color="auto"/>
        </w:pBdr>
        <w:tabs>
          <w:tab w:val="left" w:pos="1622"/>
        </w:tabs>
        <w:spacing w:before="120" w:after="120"/>
        <w:ind w:left="1624" w:hanging="363"/>
        <w:jc w:val="left"/>
        <w:rPr>
          <w:rFonts w:eastAsia="宋体"/>
        </w:rPr>
      </w:pPr>
      <w:r>
        <w:rPr>
          <w:rFonts w:ascii="Arial" w:eastAsia="MS Mincho" w:hAnsi="Arial" w:cs="Arial"/>
          <w:kern w:val="0"/>
          <w:sz w:val="22"/>
          <w:szCs w:val="24"/>
          <w:lang w:bidi="ar"/>
        </w:rPr>
        <w:t>6.</w:t>
      </w:r>
      <w:r>
        <w:rPr>
          <w:rFonts w:ascii="Arial" w:eastAsia="MS Mincho" w:hAnsi="Arial" w:cs="Arial"/>
          <w:kern w:val="0"/>
          <w:sz w:val="22"/>
          <w:szCs w:val="24"/>
          <w:lang w:bidi="ar"/>
        </w:rPr>
        <w:tab/>
      </w:r>
      <w:r>
        <w:rPr>
          <w:rFonts w:ascii="Arial" w:eastAsia="MS Mincho" w:hAnsi="Arial" w:cs="Arial"/>
          <w:kern w:val="0"/>
          <w:sz w:val="20"/>
          <w:lang w:bidi="ar"/>
        </w:rPr>
        <w:t>For LTM event evaluation, TTT, hysteresis for entering/leaving, and/or beam specific (</w:t>
      </w:r>
      <w:r>
        <w:rPr>
          <w:rFonts w:ascii="Arial" w:eastAsia="MS Mincho" w:hAnsi="Arial" w:cs="Arial"/>
          <w:kern w:val="0"/>
          <w:sz w:val="20"/>
          <w:highlight w:val="yellow"/>
          <w:lang w:bidi="ar"/>
        </w:rPr>
        <w:t>FFS for cell specific</w:t>
      </w:r>
      <w:r>
        <w:rPr>
          <w:rFonts w:ascii="Arial" w:eastAsia="MS Mincho" w:hAnsi="Arial" w:cs="Arial"/>
          <w:kern w:val="0"/>
          <w:sz w:val="20"/>
          <w:lang w:bidi="ar"/>
        </w:rPr>
        <w:t>) offset can be applied. FFS on the need of measurement reporting once leaving condition is met.</w:t>
      </w:r>
    </w:p>
    <w:p w:rsidR="004453E4" w:rsidRDefault="00D47D4B">
      <w:pPr>
        <w:spacing w:before="120" w:after="120"/>
        <w:rPr>
          <w:rFonts w:eastAsia="宋体"/>
        </w:rPr>
      </w:pPr>
      <w:r>
        <w:rPr>
          <w:rFonts w:eastAsia="宋体" w:hint="eastAsia"/>
        </w:rPr>
        <w:t xml:space="preserve">In the current RRM event evaluation, both cell specific offset and MO specific offset can be applied to adjust the threshold for serving cell and/or </w:t>
      </w:r>
      <w:proofErr w:type="spellStart"/>
      <w:r>
        <w:rPr>
          <w:rFonts w:eastAsia="宋体" w:hint="eastAsia"/>
        </w:rPr>
        <w:t>neighbour</w:t>
      </w:r>
      <w:proofErr w:type="spellEnd"/>
      <w:r>
        <w:rPr>
          <w:rFonts w:eastAsia="宋体" w:hint="eastAsia"/>
        </w:rPr>
        <w:t xml:space="preserve"> cell. Correspondingly, both cell specific offset and beam specific offset </w:t>
      </w:r>
      <w:r>
        <w:rPr>
          <w:rFonts w:eastAsia="宋体"/>
        </w:rPr>
        <w:t xml:space="preserve">can be considered </w:t>
      </w:r>
      <w:r>
        <w:rPr>
          <w:rFonts w:eastAsia="宋体" w:hint="eastAsia"/>
        </w:rPr>
        <w:t>for LTM event evaluation.</w:t>
      </w:r>
      <w:r>
        <w:rPr>
          <w:rFonts w:eastAsia="宋体"/>
        </w:rPr>
        <w:t xml:space="preserve"> Especially, considering that beams from multiple cells may be grouped in one measurement resource set for the LTM event, the cell specific offset is beneficial for the more flexible adjustment of the event threshold applicable to different cells. </w:t>
      </w:r>
    </w:p>
    <w:p w:rsidR="004453E4" w:rsidRDefault="00D47D4B">
      <w:pPr>
        <w:pStyle w:val="ZTE-Proposal-20210505"/>
        <w:numPr>
          <w:ilvl w:val="0"/>
          <w:numId w:val="8"/>
        </w:numPr>
        <w:spacing w:before="120" w:after="120"/>
        <w:ind w:left="1132" w:hangingChars="564" w:hanging="1132"/>
        <w:rPr>
          <w:lang w:val="en-US"/>
        </w:rPr>
      </w:pPr>
      <w:bookmarkStart w:id="12" w:name="_Toc178588623"/>
      <w:r>
        <w:rPr>
          <w:rFonts w:hint="eastAsia"/>
          <w:lang w:val="en-US"/>
        </w:rPr>
        <w:t>The cell specific offset can be applied for LTM event evaluation.</w:t>
      </w:r>
      <w:bookmarkEnd w:id="12"/>
      <w:r>
        <w:rPr>
          <w:lang w:val="en-US"/>
        </w:rPr>
        <w:t xml:space="preserve"> </w:t>
      </w:r>
    </w:p>
    <w:p w:rsidR="004453E4" w:rsidRDefault="00D47D4B">
      <w:pPr>
        <w:pStyle w:val="2"/>
      </w:pPr>
      <w:r>
        <w:rPr>
          <w:rFonts w:hint="eastAsia"/>
        </w:rPr>
        <w:t>Measurement resource and report configuration</w:t>
      </w:r>
    </w:p>
    <w:p w:rsidR="002832DB" w:rsidRDefault="00D47D4B">
      <w:pPr>
        <w:spacing w:before="120" w:after="120"/>
        <w:rPr>
          <w:rFonts w:eastAsia="宋体"/>
        </w:rPr>
      </w:pPr>
      <w:r>
        <w:rPr>
          <w:rFonts w:eastAsia="宋体" w:hint="eastAsia"/>
        </w:rPr>
        <w:t>At last meeting, we discussed the signaling of measurement resource and report configuration and made some general principle as baseline</w:t>
      </w:r>
      <w:r w:rsidR="002832DB">
        <w:rPr>
          <w:rFonts w:eastAsia="宋体"/>
        </w:rPr>
        <w:t>:</w:t>
      </w:r>
    </w:p>
    <w:p w:rsidR="002832DB" w:rsidRDefault="002832DB" w:rsidP="002832DB">
      <w:pPr>
        <w:pStyle w:val="Doc-text2"/>
        <w:pBdr>
          <w:top w:val="single" w:sz="4" w:space="1" w:color="auto"/>
          <w:left w:val="single" w:sz="4" w:space="4" w:color="auto"/>
          <w:bottom w:val="single" w:sz="4" w:space="1" w:color="auto"/>
          <w:right w:val="single" w:sz="4" w:space="4" w:color="auto"/>
        </w:pBdr>
        <w:spacing w:beforeLines="0" w:before="120" w:afterLines="0" w:after="120" w:line="240" w:lineRule="auto"/>
        <w:ind w:left="1259" w:firstLine="0"/>
        <w:rPr>
          <w:lang w:val="en-US"/>
        </w:rPr>
      </w:pPr>
      <w:r>
        <w:t>5. R19 LTM event triggered measurement configuration can be taken as baseline:</w:t>
      </w:r>
    </w:p>
    <w:p w:rsidR="002832DB" w:rsidRDefault="002832DB" w:rsidP="002832DB">
      <w:pPr>
        <w:pStyle w:val="Doc-text2"/>
        <w:pBdr>
          <w:top w:val="single" w:sz="4" w:space="1" w:color="auto"/>
          <w:left w:val="single" w:sz="4" w:space="4" w:color="auto"/>
          <w:bottom w:val="single" w:sz="4" w:space="1" w:color="auto"/>
          <w:right w:val="single" w:sz="4" w:space="4" w:color="auto"/>
        </w:pBdr>
        <w:spacing w:before="120" w:after="120"/>
        <w:rPr>
          <w:lang w:val="en-US"/>
        </w:rPr>
      </w:pPr>
      <w:r>
        <w:rPr>
          <w:lang w:val="en-US"/>
        </w:rPr>
        <w:tab/>
        <w:t xml:space="preserve">- </w:t>
      </w:r>
      <w:r>
        <w:t>LTM measurement resource configuration is provided in LTM-config.</w:t>
      </w:r>
    </w:p>
    <w:p w:rsidR="002832DB" w:rsidRPr="002832DB" w:rsidRDefault="002832DB" w:rsidP="002832DB">
      <w:pPr>
        <w:pStyle w:val="Doc-text2"/>
        <w:pBdr>
          <w:top w:val="single" w:sz="4" w:space="1" w:color="auto"/>
          <w:left w:val="single" w:sz="4" w:space="4" w:color="auto"/>
          <w:bottom w:val="single" w:sz="4" w:space="1" w:color="auto"/>
          <w:right w:val="single" w:sz="4" w:space="4" w:color="auto"/>
        </w:pBdr>
        <w:spacing w:before="120" w:after="120"/>
      </w:pPr>
      <w:r>
        <w:rPr>
          <w:lang w:val="en-US"/>
        </w:rPr>
        <w:tab/>
        <w:t xml:space="preserve">- </w:t>
      </w:r>
      <w:r>
        <w:t>Event triggered report config is provided in serving cell config.</w:t>
      </w:r>
      <w:r w:rsidR="00D47D4B">
        <w:rPr>
          <w:rFonts w:eastAsia="宋体" w:hint="eastAsia"/>
          <w:lang w:val="en-US" w:eastAsia="zh-CN"/>
        </w:rPr>
        <w:t xml:space="preserve"> </w:t>
      </w:r>
    </w:p>
    <w:p w:rsidR="004453E4" w:rsidRDefault="00D47D4B">
      <w:pPr>
        <w:spacing w:before="120" w:after="120"/>
        <w:rPr>
          <w:rFonts w:eastAsia="宋体"/>
        </w:rPr>
      </w:pPr>
      <w:r>
        <w:rPr>
          <w:rFonts w:eastAsia="宋体" w:hint="eastAsia"/>
        </w:rPr>
        <w:lastRenderedPageBreak/>
        <w:t xml:space="preserve">In this section, we further discuss the detailed signaling design for L1 event triggered measurement configuration.  </w:t>
      </w:r>
    </w:p>
    <w:p w:rsidR="004453E4" w:rsidRDefault="00D47D4B">
      <w:pPr>
        <w:spacing w:before="120" w:after="120"/>
        <w:rPr>
          <w:rFonts w:eastAsia="宋体"/>
        </w:rPr>
      </w:pPr>
      <w:r>
        <w:rPr>
          <w:rFonts w:eastAsia="宋体" w:hint="eastAsia"/>
        </w:rPr>
        <w:t xml:space="preserve">In Rel-18 LTM, the LTM CSI resource configuration (i.e. </w:t>
      </w:r>
      <w:r>
        <w:rPr>
          <w:rFonts w:eastAsia="宋体" w:hint="eastAsia"/>
          <w:i/>
        </w:rPr>
        <w:t>LTM-CSI-</w:t>
      </w:r>
      <w:proofErr w:type="spellStart"/>
      <w:r>
        <w:rPr>
          <w:rFonts w:eastAsia="宋体" w:hint="eastAsia"/>
          <w:i/>
        </w:rPr>
        <w:t>ResourceConfig</w:t>
      </w:r>
      <w:proofErr w:type="spellEnd"/>
      <w:r>
        <w:rPr>
          <w:rFonts w:eastAsia="宋体" w:hint="eastAsia"/>
        </w:rPr>
        <w:t>) has been introduced for L1 measurement. And each resource set configuration is defined to include one or more SSB resources f</w:t>
      </w:r>
      <w:r>
        <w:rPr>
          <w:rFonts w:eastAsia="宋体"/>
        </w:rPr>
        <w:t>rom</w:t>
      </w:r>
      <w:r>
        <w:rPr>
          <w:rFonts w:eastAsia="宋体" w:hint="eastAsia"/>
        </w:rPr>
        <w:t xml:space="preserve"> one or more LTM candidate cells, wherein the SSB resource configuration is provided in each LTM candidate configuration (i.e. </w:t>
      </w:r>
      <w:r>
        <w:rPr>
          <w:rFonts w:eastAsia="宋体" w:hint="eastAsia"/>
          <w:i/>
        </w:rPr>
        <w:t>LTM-Candidate</w:t>
      </w:r>
      <w:r>
        <w:rPr>
          <w:rFonts w:eastAsia="宋体" w:hint="eastAsia"/>
        </w:rPr>
        <w:t>).</w:t>
      </w:r>
    </w:p>
    <w:tbl>
      <w:tblPr>
        <w:tblStyle w:val="af0"/>
        <w:tblW w:w="0" w:type="auto"/>
        <w:tblCellMar>
          <w:left w:w="108" w:type="dxa"/>
          <w:right w:w="108" w:type="dxa"/>
        </w:tblCellMar>
        <w:tblLook w:val="04A0" w:firstRow="1" w:lastRow="0" w:firstColumn="1" w:lastColumn="0" w:noHBand="0" w:noVBand="1"/>
      </w:tblPr>
      <w:tblGrid>
        <w:gridCol w:w="9650"/>
      </w:tblGrid>
      <w:tr w:rsidR="004453E4">
        <w:tc>
          <w:tcPr>
            <w:tcW w:w="9876" w:type="dxa"/>
          </w:tcPr>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LTM-CSI-ResourceConfig-r18 ::=      </w:t>
            </w:r>
            <w:r>
              <w:rPr>
                <w:rFonts w:ascii="Courier New" w:hAnsi="Courier New"/>
                <w:color w:val="993366"/>
                <w:kern w:val="0"/>
                <w:sz w:val="16"/>
                <w:lang w:bidi="ar"/>
              </w:rPr>
              <w:t>SEQUENCE</w:t>
            </w:r>
            <w:r>
              <w:rPr>
                <w:rFonts w:ascii="Courier New" w:hAnsi="Courier New"/>
                <w:kern w:val="0"/>
                <w:sz w:val="16"/>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ltm-CSI-ResourceConfigId-r18        </w:t>
            </w:r>
            <w:proofErr w:type="spellStart"/>
            <w:r>
              <w:rPr>
                <w:rFonts w:ascii="Courier New" w:hAnsi="Courier New"/>
                <w:kern w:val="0"/>
                <w:sz w:val="16"/>
                <w:lang w:bidi="ar"/>
              </w:rPr>
              <w:t>LTM-CSI-ResourceConfigId-r18</w:t>
            </w:r>
            <w:proofErr w:type="spellEnd"/>
            <w:r>
              <w:rPr>
                <w:rFonts w:ascii="Courier New" w:hAnsi="Courier New"/>
                <w:kern w:val="0"/>
                <w:sz w:val="16"/>
                <w:lang w:bidi="ar"/>
              </w:rPr>
              <w:t>,</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ltm-CSI-SSB-ResourceSet-r18         </w:t>
            </w:r>
            <w:proofErr w:type="spellStart"/>
            <w:r>
              <w:rPr>
                <w:rFonts w:ascii="Courier New" w:hAnsi="Courier New"/>
                <w:kern w:val="0"/>
                <w:sz w:val="16"/>
                <w:lang w:bidi="ar"/>
              </w:rPr>
              <w:t>LTM-CSI-SSB-ResourceSet-r18</w:t>
            </w:r>
            <w:proofErr w:type="spellEnd"/>
            <w:r>
              <w:rPr>
                <w:rFonts w:ascii="Courier New" w:hAnsi="Courier New"/>
                <w:kern w:val="0"/>
                <w:sz w:val="16"/>
                <w:lang w:bidi="ar"/>
              </w:rPr>
              <w:t>,</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4453E4" w:rsidRDefault="004453E4">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LTM-CSI-SSB-ResourceSet-r18 ::=     </w:t>
            </w:r>
            <w:r>
              <w:rPr>
                <w:rFonts w:ascii="Courier New" w:hAnsi="Courier New"/>
                <w:color w:val="993366"/>
                <w:kern w:val="0"/>
                <w:sz w:val="16"/>
                <w:lang w:bidi="ar"/>
              </w:rPr>
              <w:t>SEQUENCE</w:t>
            </w:r>
            <w:r>
              <w:rPr>
                <w:rFonts w:ascii="Courier New" w:hAnsi="Courier New"/>
                <w:kern w:val="0"/>
                <w:sz w:val="16"/>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ltm-CSI-SSB-ResourceList-r18        </w:t>
            </w:r>
            <w:r>
              <w:rPr>
                <w:rFonts w:ascii="Courier New" w:hAnsi="Courier New"/>
                <w:color w:val="993366"/>
                <w:kern w:val="0"/>
                <w:sz w:val="16"/>
                <w:highlight w:val="yellow"/>
                <w:lang w:bidi="ar"/>
              </w:rPr>
              <w:t>SEQUENCE</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(1..maxNrofLTM-CSI-SSB-ResourcesPerSet-r18))</w:t>
            </w:r>
            <w:r>
              <w:rPr>
                <w:rFonts w:ascii="Courier New" w:hAnsi="Courier New"/>
                <w:color w:val="993366"/>
                <w:kern w:val="0"/>
                <w:sz w:val="16"/>
                <w:highlight w:val="yellow"/>
                <w:lang w:bidi="ar"/>
              </w:rPr>
              <w:t xml:space="preserve"> OF</w:t>
            </w:r>
            <w:r>
              <w:rPr>
                <w:rFonts w:ascii="Courier New" w:hAnsi="Courier New"/>
                <w:kern w:val="0"/>
                <w:sz w:val="16"/>
                <w:highlight w:val="yellow"/>
                <w:lang w:bidi="ar"/>
              </w:rPr>
              <w:t xml:space="preserve"> SSB-Index,</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ltm-CandidateIdList-r18             </w:t>
            </w:r>
            <w:r>
              <w:rPr>
                <w:rFonts w:ascii="Courier New" w:hAnsi="Courier New"/>
                <w:color w:val="993366"/>
                <w:kern w:val="0"/>
                <w:sz w:val="16"/>
                <w:highlight w:val="yellow"/>
                <w:lang w:bidi="ar"/>
              </w:rPr>
              <w:t>SEQUENCE</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(1..maxNrofLTM-CSI-SSB-ResourcesPerSet-r18))</w:t>
            </w:r>
            <w:r>
              <w:rPr>
                <w:rFonts w:ascii="Courier New" w:hAnsi="Courier New"/>
                <w:color w:val="993366"/>
                <w:kern w:val="0"/>
                <w:sz w:val="16"/>
                <w:highlight w:val="yellow"/>
                <w:lang w:bidi="ar"/>
              </w:rPr>
              <w:t xml:space="preserve"> OF</w:t>
            </w:r>
            <w:r>
              <w:rPr>
                <w:rFonts w:ascii="Courier New" w:hAnsi="Courier New"/>
                <w:kern w:val="0"/>
                <w:sz w:val="16"/>
                <w:highlight w:val="yellow"/>
                <w:lang w:bidi="ar"/>
              </w:rPr>
              <w:t xml:space="preserve"> LTM-CandidateId-r18,</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rFonts w:eastAsia="宋体"/>
              </w:rPr>
            </w:pPr>
            <w:r>
              <w:rPr>
                <w:rFonts w:ascii="Courier New" w:hAnsi="Courier New"/>
                <w:kern w:val="0"/>
                <w:sz w:val="16"/>
                <w:lang w:bidi="ar"/>
              </w:rPr>
              <w:t>}</w:t>
            </w:r>
          </w:p>
        </w:tc>
      </w:tr>
      <w:tr w:rsidR="004453E4">
        <w:tc>
          <w:tcPr>
            <w:tcW w:w="9876" w:type="dxa"/>
          </w:tcPr>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LTM-Candidate-r18 ::=     </w:t>
            </w:r>
            <w:r>
              <w:rPr>
                <w:rFonts w:ascii="Courier New" w:hAnsi="Courier New"/>
                <w:color w:val="993366"/>
                <w:kern w:val="0"/>
                <w:sz w:val="16"/>
                <w:lang w:bidi="ar"/>
              </w:rPr>
              <w:t>SEQUENCE</w:t>
            </w:r>
            <w:r>
              <w:rPr>
                <w:rFonts w:ascii="Courier New" w:hAnsi="Courier New"/>
                <w:kern w:val="0"/>
                <w:sz w:val="16"/>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ltm-CandidateId-r18                            </w:t>
            </w:r>
            <w:proofErr w:type="spellStart"/>
            <w:r>
              <w:rPr>
                <w:rFonts w:ascii="Courier New" w:hAnsi="Courier New"/>
                <w:kern w:val="0"/>
                <w:sz w:val="16"/>
                <w:lang w:bidi="ar"/>
              </w:rPr>
              <w:t>LTM-CandidateId-r18</w:t>
            </w:r>
            <w:proofErr w:type="spellEnd"/>
            <w:r>
              <w:rPr>
                <w:rFonts w:ascii="Courier New" w:hAnsi="Courier New"/>
                <w:kern w:val="0"/>
                <w:sz w:val="16"/>
                <w:lang w:bidi="ar"/>
              </w:rPr>
              <w:t>,</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kern w:val="0"/>
                <w:sz w:val="16"/>
                <w:lang w:bidi="ar"/>
              </w:rPr>
              <w:t xml:space="preserve">    ltm-CandidatePCI-r18                           </w:t>
            </w:r>
            <w:proofErr w:type="spellStart"/>
            <w:r>
              <w:rPr>
                <w:rFonts w:ascii="Courier New" w:hAnsi="Courier New"/>
                <w:kern w:val="0"/>
                <w:sz w:val="16"/>
                <w:lang w:bidi="ar"/>
              </w:rPr>
              <w:t>PhysCellId</w:t>
            </w:r>
            <w:proofErr w:type="spellEnd"/>
            <w:r>
              <w:rPr>
                <w:rFonts w:ascii="Courier New" w:hAnsi="Courier New"/>
                <w:kern w:val="0"/>
                <w:sz w:val="16"/>
                <w:lang w:bidi="ar"/>
              </w:rPr>
              <w:t xml:space="preserve">                                            </w:t>
            </w:r>
            <w:r>
              <w:rPr>
                <w:rFonts w:ascii="Courier New" w:hAnsi="Courier New"/>
                <w:color w:val="993366"/>
                <w:kern w:val="0"/>
                <w:sz w:val="16"/>
                <w:lang w:bidi="ar"/>
              </w:rPr>
              <w:t>OPTIONAL</w:t>
            </w:r>
            <w:r>
              <w:rPr>
                <w:rFonts w:ascii="Courier New" w:hAnsi="Courier New"/>
                <w:kern w:val="0"/>
                <w:sz w:val="16"/>
                <w:lang w:bidi="ar"/>
              </w:rPr>
              <w:t xml:space="preserve">,    </w:t>
            </w:r>
            <w:r>
              <w:rPr>
                <w:rFonts w:ascii="Courier New" w:hAnsi="Courier New"/>
                <w:color w:val="808080"/>
                <w:kern w:val="0"/>
                <w:sz w:val="16"/>
                <w:lang w:bidi="ar"/>
              </w:rPr>
              <w:t>-- Need M</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rPr>
            </w:pPr>
            <w:r>
              <w:rPr>
                <w:rFonts w:ascii="Courier New" w:hAnsi="Courier New"/>
                <w:kern w:val="0"/>
                <w:sz w:val="16"/>
                <w:lang w:bidi="ar"/>
              </w:rPr>
              <w:t xml:space="preserve">    ltm-SSB-Config-r18                             </w:t>
            </w:r>
            <w:proofErr w:type="spellStart"/>
            <w:r>
              <w:rPr>
                <w:rFonts w:ascii="Courier New" w:hAnsi="Courier New"/>
                <w:kern w:val="0"/>
                <w:sz w:val="16"/>
                <w:lang w:bidi="ar"/>
              </w:rPr>
              <w:t>LTM-SSB-Config-r18</w:t>
            </w:r>
            <w:proofErr w:type="spellEnd"/>
            <w:r>
              <w:rPr>
                <w:rFonts w:ascii="Courier New" w:hAnsi="Courier New"/>
                <w:kern w:val="0"/>
                <w:sz w:val="16"/>
                <w:lang w:bidi="ar"/>
              </w:rPr>
              <w:t xml:space="preserve">                                    </w:t>
            </w:r>
            <w:r>
              <w:rPr>
                <w:rFonts w:ascii="Courier New" w:hAnsi="Courier New"/>
                <w:color w:val="993366"/>
                <w:kern w:val="0"/>
                <w:sz w:val="16"/>
                <w:lang w:bidi="ar"/>
              </w:rPr>
              <w:t>OPTIONAL</w:t>
            </w:r>
            <w:r>
              <w:rPr>
                <w:rFonts w:ascii="Courier New" w:hAnsi="Courier New"/>
                <w:kern w:val="0"/>
                <w:sz w:val="16"/>
                <w:lang w:bidi="ar"/>
              </w:rPr>
              <w:t xml:space="preserve">,    </w:t>
            </w:r>
            <w:r>
              <w:rPr>
                <w:rFonts w:ascii="Courier New" w:hAnsi="Courier New"/>
                <w:color w:val="808080"/>
                <w:kern w:val="0"/>
                <w:sz w:val="16"/>
                <w:lang w:bidi="ar"/>
              </w:rPr>
              <w:t>-- Need M</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r>
              <w:rPr>
                <w:rFonts w:ascii="Courier New" w:hAnsi="Courier New"/>
                <w:kern w:val="0"/>
                <w:sz w:val="16"/>
                <w:lang w:bidi="ar"/>
              </w:rPr>
              <w:t>}</w:t>
            </w:r>
          </w:p>
          <w:p w:rsidR="004453E4" w:rsidRDefault="004453E4">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pP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LTM-SSB-Config-r18 ::= </w:t>
            </w:r>
            <w:r>
              <w:rPr>
                <w:rFonts w:ascii="Courier New" w:hAnsi="Courier New"/>
                <w:color w:val="993366"/>
                <w:kern w:val="0"/>
                <w:sz w:val="16"/>
                <w:highlight w:val="yellow"/>
                <w:lang w:bidi="ar"/>
              </w:rPr>
              <w:t>SEQUENCE</w:t>
            </w:r>
            <w:r>
              <w:rPr>
                <w:rFonts w:ascii="Courier New" w:hAnsi="Courier New"/>
                <w:kern w:val="0"/>
                <w:sz w:val="16"/>
                <w:highlight w:val="yellow"/>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ssb-Frequency-r18                              ARFCN-</w:t>
            </w:r>
            <w:proofErr w:type="spellStart"/>
            <w:r>
              <w:rPr>
                <w:rFonts w:ascii="Courier New" w:hAnsi="Courier New"/>
                <w:kern w:val="0"/>
                <w:sz w:val="16"/>
                <w:highlight w:val="yellow"/>
                <w:lang w:bidi="ar"/>
              </w:rPr>
              <w:t>ValueNR</w:t>
            </w:r>
            <w:proofErr w:type="spellEnd"/>
            <w:r>
              <w:rPr>
                <w:rFonts w:ascii="Courier New" w:hAnsi="Courier New"/>
                <w:kern w:val="0"/>
                <w:sz w:val="16"/>
                <w:highlight w:val="yellow"/>
                <w:lang w:bidi="ar"/>
              </w:rPr>
              <w:t>,</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subcarrierSpacing-r18                          </w:t>
            </w:r>
            <w:proofErr w:type="spellStart"/>
            <w:r>
              <w:rPr>
                <w:rFonts w:ascii="Courier New" w:hAnsi="Courier New"/>
                <w:kern w:val="0"/>
                <w:sz w:val="16"/>
                <w:highlight w:val="yellow"/>
                <w:lang w:bidi="ar"/>
              </w:rPr>
              <w:t>SubcarrierSpacing</w:t>
            </w:r>
            <w:proofErr w:type="spellEnd"/>
            <w:r>
              <w:rPr>
                <w:rFonts w:ascii="Courier New" w:hAnsi="Courier New"/>
                <w:kern w:val="0"/>
                <w:sz w:val="16"/>
                <w:highlight w:val="yellow"/>
                <w:lang w:bidi="ar"/>
              </w:rPr>
              <w:t>,</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highlight w:val="yellow"/>
              </w:rPr>
            </w:pPr>
            <w:r>
              <w:rPr>
                <w:rFonts w:ascii="Courier New" w:hAnsi="Courier New"/>
                <w:kern w:val="0"/>
                <w:sz w:val="16"/>
                <w:highlight w:val="yellow"/>
                <w:lang w:bidi="ar"/>
              </w:rPr>
              <w:t xml:space="preserve">    ssb-Periodicity-r18                            </w:t>
            </w:r>
            <w:r>
              <w:rPr>
                <w:rFonts w:ascii="Courier New" w:hAnsi="Courier New"/>
                <w:color w:val="993366"/>
                <w:kern w:val="0"/>
                <w:sz w:val="16"/>
                <w:highlight w:val="yellow"/>
                <w:lang w:bidi="ar"/>
              </w:rPr>
              <w:t>ENUMERATED</w:t>
            </w:r>
            <w:r>
              <w:rPr>
                <w:rFonts w:ascii="Courier New" w:hAnsi="Courier New"/>
                <w:kern w:val="0"/>
                <w:sz w:val="16"/>
                <w:highlight w:val="yellow"/>
                <w:lang w:bidi="ar"/>
              </w:rPr>
              <w:t xml:space="preserve"> {ms5, ms10, ms20, ms40, ms80, ms160, spare2, spare1} </w:t>
            </w:r>
            <w:r>
              <w:rPr>
                <w:rFonts w:ascii="Courier New" w:hAnsi="Courier New"/>
                <w:color w:val="993366"/>
                <w:kern w:val="0"/>
                <w:sz w:val="16"/>
                <w:highlight w:val="yellow"/>
                <w:lang w:bidi="ar"/>
              </w:rPr>
              <w:t>OPTIONAL</w:t>
            </w:r>
            <w:r>
              <w:rPr>
                <w:rFonts w:ascii="Courier New" w:hAnsi="Courier New"/>
                <w:kern w:val="0"/>
                <w:sz w:val="16"/>
                <w:highlight w:val="yellow"/>
                <w:lang w:bidi="ar"/>
              </w:rPr>
              <w:t xml:space="preserve">,   </w:t>
            </w:r>
            <w:r>
              <w:rPr>
                <w:rFonts w:ascii="Courier New" w:hAnsi="Courier New"/>
                <w:color w:val="808080"/>
                <w:kern w:val="0"/>
                <w:sz w:val="16"/>
                <w:highlight w:val="yellow"/>
                <w:lang w:bidi="ar"/>
              </w:rPr>
              <w:t>-- Need R</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ssb-PositionsInBurst-r18                       </w:t>
            </w:r>
            <w:r>
              <w:rPr>
                <w:rFonts w:ascii="Courier New" w:hAnsi="Courier New"/>
                <w:color w:val="993366"/>
                <w:kern w:val="0"/>
                <w:sz w:val="16"/>
                <w:highlight w:val="yellow"/>
                <w:lang w:bidi="ar"/>
              </w:rPr>
              <w:t>CHOICE</w:t>
            </w:r>
            <w:r>
              <w:rPr>
                <w:rFonts w:ascii="Courier New" w:hAnsi="Courier New"/>
                <w:kern w:val="0"/>
                <w:sz w:val="16"/>
                <w:highlight w:val="yellow"/>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w:t>
            </w:r>
            <w:proofErr w:type="spellStart"/>
            <w:r>
              <w:rPr>
                <w:rFonts w:ascii="Courier New" w:hAnsi="Courier New"/>
                <w:kern w:val="0"/>
                <w:sz w:val="16"/>
                <w:highlight w:val="yellow"/>
                <w:lang w:bidi="ar"/>
              </w:rPr>
              <w:t>shortBitmap</w:t>
            </w:r>
            <w:proofErr w:type="spellEnd"/>
            <w:r>
              <w:rPr>
                <w:rFonts w:ascii="Courier New" w:hAnsi="Courier New"/>
                <w:kern w:val="0"/>
                <w:sz w:val="16"/>
                <w:highlight w:val="yellow"/>
                <w:lang w:bidi="ar"/>
              </w:rPr>
              <w:t xml:space="preserve">                                    </w:t>
            </w:r>
            <w:r>
              <w:rPr>
                <w:rFonts w:ascii="Courier New" w:hAnsi="Courier New"/>
                <w:color w:val="993366"/>
                <w:kern w:val="0"/>
                <w:sz w:val="16"/>
                <w:highlight w:val="yellow"/>
                <w:lang w:bidi="ar"/>
              </w:rPr>
              <w:t>BIT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(4)),</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w:t>
            </w:r>
            <w:proofErr w:type="spellStart"/>
            <w:r>
              <w:rPr>
                <w:rFonts w:ascii="Courier New" w:hAnsi="Courier New"/>
                <w:kern w:val="0"/>
                <w:sz w:val="16"/>
                <w:highlight w:val="yellow"/>
                <w:lang w:bidi="ar"/>
              </w:rPr>
              <w:t>mediumBitmap</w:t>
            </w:r>
            <w:proofErr w:type="spellEnd"/>
            <w:r>
              <w:rPr>
                <w:rFonts w:ascii="Courier New" w:hAnsi="Courier New"/>
                <w:kern w:val="0"/>
                <w:sz w:val="16"/>
                <w:highlight w:val="yellow"/>
                <w:lang w:bidi="ar"/>
              </w:rPr>
              <w:t xml:space="preserve">                                   </w:t>
            </w:r>
            <w:r>
              <w:rPr>
                <w:rFonts w:ascii="Courier New" w:hAnsi="Courier New"/>
                <w:color w:val="993366"/>
                <w:kern w:val="0"/>
                <w:sz w:val="16"/>
                <w:highlight w:val="yellow"/>
                <w:lang w:bidi="ar"/>
              </w:rPr>
              <w:t>BIT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(8)),</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w:t>
            </w:r>
            <w:proofErr w:type="spellStart"/>
            <w:r>
              <w:rPr>
                <w:rFonts w:ascii="Courier New" w:hAnsi="Courier New"/>
                <w:kern w:val="0"/>
                <w:sz w:val="16"/>
                <w:highlight w:val="yellow"/>
                <w:lang w:bidi="ar"/>
              </w:rPr>
              <w:t>longBitmap</w:t>
            </w:r>
            <w:proofErr w:type="spellEnd"/>
            <w:r>
              <w:rPr>
                <w:rFonts w:ascii="Courier New" w:hAnsi="Courier New"/>
                <w:kern w:val="0"/>
                <w:sz w:val="16"/>
                <w:highlight w:val="yellow"/>
                <w:lang w:bidi="ar"/>
              </w:rPr>
              <w:t xml:space="preserve">                                     </w:t>
            </w:r>
            <w:r>
              <w:rPr>
                <w:rFonts w:ascii="Courier New" w:hAnsi="Courier New"/>
                <w:color w:val="993366"/>
                <w:kern w:val="0"/>
                <w:sz w:val="16"/>
                <w:highlight w:val="yellow"/>
                <w:lang w:bidi="ar"/>
              </w:rPr>
              <w:t>BIT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(64))</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highlight w:val="yellow"/>
              </w:rPr>
            </w:pPr>
            <w:r>
              <w:rPr>
                <w:rFonts w:ascii="Courier New" w:hAnsi="Courier New"/>
                <w:kern w:val="0"/>
                <w:sz w:val="16"/>
                <w:highlight w:val="yellow"/>
                <w:lang w:bidi="ar"/>
              </w:rPr>
              <w:t xml:space="preserve">    }                                                                                                    </w:t>
            </w:r>
            <w:r>
              <w:rPr>
                <w:rFonts w:ascii="Courier New" w:hAnsi="Courier New"/>
                <w:color w:val="993366"/>
                <w:kern w:val="0"/>
                <w:sz w:val="16"/>
                <w:highlight w:val="yellow"/>
                <w:lang w:bidi="ar"/>
              </w:rPr>
              <w:t>OPTIONAL</w:t>
            </w:r>
            <w:r>
              <w:rPr>
                <w:rFonts w:ascii="Courier New" w:hAnsi="Courier New"/>
                <w:kern w:val="0"/>
                <w:sz w:val="16"/>
                <w:highlight w:val="yellow"/>
                <w:lang w:bidi="ar"/>
              </w:rPr>
              <w:t xml:space="preserve">,   </w:t>
            </w:r>
            <w:r>
              <w:rPr>
                <w:rFonts w:ascii="Courier New" w:hAnsi="Courier New"/>
                <w:color w:val="808080"/>
                <w:kern w:val="0"/>
                <w:sz w:val="16"/>
                <w:highlight w:val="yellow"/>
                <w:lang w:bidi="ar"/>
              </w:rPr>
              <w:t>-- Need R</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color w:val="808080"/>
                <w:highlight w:val="yellow"/>
              </w:rPr>
            </w:pPr>
            <w:r>
              <w:rPr>
                <w:rFonts w:ascii="Courier New" w:hAnsi="Courier New"/>
                <w:kern w:val="0"/>
                <w:sz w:val="16"/>
                <w:highlight w:val="yellow"/>
                <w:lang w:bidi="ar"/>
              </w:rPr>
              <w:t xml:space="preserve">    ss-PBCH-BlockPower-r18                         </w:t>
            </w:r>
            <w:r>
              <w:rPr>
                <w:rFonts w:ascii="Courier New" w:hAnsi="Courier New"/>
                <w:color w:val="993366"/>
                <w:kern w:val="0"/>
                <w:sz w:val="16"/>
                <w:highlight w:val="yellow"/>
                <w:lang w:bidi="ar"/>
              </w:rPr>
              <w:t>INTEGER</w:t>
            </w:r>
            <w:r>
              <w:rPr>
                <w:rFonts w:ascii="Courier New" w:hAnsi="Courier New"/>
                <w:kern w:val="0"/>
                <w:sz w:val="16"/>
                <w:highlight w:val="yellow"/>
                <w:lang w:bidi="ar"/>
              </w:rPr>
              <w:t xml:space="preserve"> (-60..50)                                     </w:t>
            </w:r>
            <w:r>
              <w:rPr>
                <w:rFonts w:ascii="Courier New" w:hAnsi="Courier New"/>
                <w:color w:val="993366"/>
                <w:kern w:val="0"/>
                <w:sz w:val="16"/>
                <w:highlight w:val="yellow"/>
                <w:lang w:bidi="ar"/>
              </w:rPr>
              <w:t>OPTIONAL</w:t>
            </w:r>
            <w:r>
              <w:rPr>
                <w:rFonts w:ascii="Courier New" w:hAnsi="Courier New"/>
                <w:kern w:val="0"/>
                <w:sz w:val="16"/>
                <w:highlight w:val="yellow"/>
                <w:lang w:bidi="ar"/>
              </w:rPr>
              <w:t xml:space="preserve">,   </w:t>
            </w:r>
            <w:r>
              <w:rPr>
                <w:rFonts w:ascii="Courier New" w:hAnsi="Courier New"/>
                <w:color w:val="808080"/>
                <w:kern w:val="0"/>
                <w:sz w:val="16"/>
                <w:highlight w:val="yellow"/>
                <w:lang w:bidi="ar"/>
              </w:rPr>
              <w:t>-- Need R</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highlight w:val="yellow"/>
              </w:rPr>
            </w:pPr>
            <w:r>
              <w:rPr>
                <w:rFonts w:ascii="Courier New" w:hAnsi="Courier New"/>
                <w:kern w:val="0"/>
                <w:sz w:val="16"/>
                <w:highlight w:val="yellow"/>
                <w:lang w:bidi="ar"/>
              </w:rPr>
              <w:t xml:space="preserve">    ...</w:t>
            </w:r>
          </w:p>
          <w:p w:rsidR="004453E4" w:rsidRDefault="00D47D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rPr>
                <w:rFonts w:eastAsia="宋体"/>
              </w:rPr>
            </w:pPr>
            <w:r>
              <w:rPr>
                <w:rFonts w:ascii="Courier New" w:hAnsi="Courier New"/>
                <w:kern w:val="0"/>
                <w:sz w:val="16"/>
                <w:highlight w:val="yellow"/>
                <w:lang w:bidi="ar"/>
              </w:rPr>
              <w:t>}</w:t>
            </w:r>
          </w:p>
        </w:tc>
      </w:tr>
    </w:tbl>
    <w:p w:rsidR="004453E4" w:rsidRDefault="00D47D4B">
      <w:pPr>
        <w:spacing w:before="120" w:after="120"/>
        <w:rPr>
          <w:rFonts w:eastAsia="宋体"/>
        </w:rPr>
      </w:pPr>
      <w:r>
        <w:rPr>
          <w:rFonts w:eastAsia="宋体" w:hint="eastAsia"/>
        </w:rPr>
        <w:t>Before discussing how to provide the L1 measurement resource configuration for LTM event, we think it</w:t>
      </w:r>
      <w:r>
        <w:rPr>
          <w:rFonts w:eastAsia="宋体"/>
        </w:rPr>
        <w:t>’</w:t>
      </w:r>
      <w:r>
        <w:rPr>
          <w:rFonts w:eastAsia="宋体" w:hint="eastAsia"/>
        </w:rPr>
        <w:t>s important to firstly clarify the granularity of the event application, i.e. the granularity of measurement resource associated with one event configuration. The following options can be considered:</w:t>
      </w:r>
    </w:p>
    <w:p w:rsidR="004453E4" w:rsidRDefault="00D47D4B">
      <w:pPr>
        <w:numPr>
          <w:ilvl w:val="0"/>
          <w:numId w:val="9"/>
        </w:numPr>
        <w:tabs>
          <w:tab w:val="left" w:pos="420"/>
        </w:tabs>
        <w:spacing w:before="120" w:after="120"/>
        <w:rPr>
          <w:rFonts w:eastAsia="宋体"/>
        </w:rPr>
      </w:pPr>
      <w:r>
        <w:rPr>
          <w:rFonts w:eastAsia="宋体" w:hint="eastAsia"/>
        </w:rPr>
        <w:t>Option 1: the event is applied per RS or beam;</w:t>
      </w:r>
    </w:p>
    <w:p w:rsidR="004453E4" w:rsidRDefault="00D47D4B">
      <w:pPr>
        <w:numPr>
          <w:ilvl w:val="0"/>
          <w:numId w:val="9"/>
        </w:numPr>
        <w:tabs>
          <w:tab w:val="left" w:pos="420"/>
        </w:tabs>
        <w:spacing w:before="120" w:after="120"/>
        <w:rPr>
          <w:rFonts w:eastAsia="宋体"/>
        </w:rPr>
      </w:pPr>
      <w:r>
        <w:rPr>
          <w:rFonts w:eastAsia="宋体" w:hint="eastAsia"/>
        </w:rPr>
        <w:t>Option 2: the event is applied per cell;</w:t>
      </w:r>
    </w:p>
    <w:p w:rsidR="004453E4" w:rsidRDefault="00D47D4B">
      <w:pPr>
        <w:numPr>
          <w:ilvl w:val="0"/>
          <w:numId w:val="9"/>
        </w:numPr>
        <w:tabs>
          <w:tab w:val="left" w:pos="420"/>
        </w:tabs>
        <w:spacing w:before="120" w:after="120"/>
        <w:rPr>
          <w:rFonts w:eastAsia="宋体"/>
        </w:rPr>
      </w:pPr>
      <w:r>
        <w:rPr>
          <w:rFonts w:eastAsia="宋体" w:hint="eastAsia"/>
        </w:rPr>
        <w:t>Option 3: the event is applied per frequency;</w:t>
      </w:r>
    </w:p>
    <w:p w:rsidR="004453E4" w:rsidRDefault="00D47D4B">
      <w:pPr>
        <w:numPr>
          <w:ilvl w:val="0"/>
          <w:numId w:val="9"/>
        </w:numPr>
        <w:tabs>
          <w:tab w:val="left" w:pos="420"/>
        </w:tabs>
        <w:spacing w:before="120" w:after="120"/>
        <w:rPr>
          <w:rFonts w:eastAsia="宋体"/>
        </w:rPr>
      </w:pPr>
      <w:r>
        <w:rPr>
          <w:rFonts w:eastAsia="宋体" w:hint="eastAsia"/>
        </w:rPr>
        <w:t xml:space="preserve">Option 4: the event is applied per CSI resource set. </w:t>
      </w:r>
    </w:p>
    <w:p w:rsidR="004453E4" w:rsidRDefault="00D47D4B">
      <w:pPr>
        <w:pStyle w:val="ZTE-Observation-2021"/>
        <w:spacing w:before="120" w:after="120"/>
        <w:ind w:left="1273" w:hangingChars="634" w:hanging="1273"/>
        <w:rPr>
          <w:lang w:val="en-US" w:eastAsia="zh-CN"/>
        </w:rPr>
      </w:pPr>
      <w:bookmarkStart w:id="13" w:name="_Toc173921270"/>
      <w:bookmarkStart w:id="14" w:name="_Toc178588612"/>
      <w:r>
        <w:rPr>
          <w:rFonts w:hint="eastAsia"/>
          <w:lang w:val="en-US" w:eastAsia="zh-CN"/>
        </w:rPr>
        <w:t>RAN2 can firstly clarify the granularity of the event application (i.e. the granularity of measurement resource associated with one event configuration), e.g. per beam, per cell, per frequency or per CSI resource set.</w:t>
      </w:r>
      <w:bookmarkEnd w:id="13"/>
      <w:bookmarkEnd w:id="14"/>
    </w:p>
    <w:p w:rsidR="004453E4" w:rsidRDefault="00D47D4B">
      <w:pPr>
        <w:spacing w:before="120" w:after="120"/>
        <w:rPr>
          <w:rFonts w:eastAsia="宋体"/>
        </w:rPr>
      </w:pPr>
      <w:r>
        <w:rPr>
          <w:rFonts w:eastAsia="宋体" w:hint="eastAsia"/>
        </w:rPr>
        <w:t xml:space="preserve">The option 1 is the finest granularity of event application. In this option, a beam specific resource configuration list can be defined, e.g. a list of RS measurement resource/object. And each RS measurement resource/object can </w:t>
      </w:r>
      <w:r>
        <w:rPr>
          <w:rFonts w:eastAsia="宋体"/>
        </w:rPr>
        <w:t>be associated</w:t>
      </w:r>
      <w:r>
        <w:rPr>
          <w:rFonts w:eastAsia="宋体" w:hint="eastAsia"/>
        </w:rPr>
        <w:t xml:space="preserve"> with </w:t>
      </w:r>
      <w:r>
        <w:rPr>
          <w:rFonts w:eastAsia="宋体"/>
        </w:rPr>
        <w:t>an</w:t>
      </w:r>
      <w:r>
        <w:rPr>
          <w:rFonts w:eastAsia="宋体" w:hint="eastAsia"/>
        </w:rPr>
        <w:t xml:space="preserve"> event/report configuration. In option 2, one event configuration is applied for all configured beams in a cell. We can introduce a list of cell specific resource configuration or simply reuse the SSB/CSI-RS resource configuration within the LTM candidate configuration, e.g. </w:t>
      </w:r>
      <w:r>
        <w:rPr>
          <w:rFonts w:eastAsia="宋体" w:hint="eastAsia"/>
          <w:i/>
        </w:rPr>
        <w:t>LTM-SSB-Config</w:t>
      </w:r>
      <w:r>
        <w:rPr>
          <w:rFonts w:eastAsia="宋体" w:hint="eastAsia"/>
        </w:rPr>
        <w:t xml:space="preserve">. In option 3, one event configuration is applied for all configured </w:t>
      </w:r>
      <w:r>
        <w:rPr>
          <w:rFonts w:eastAsia="宋体" w:hint="eastAsia"/>
        </w:rPr>
        <w:lastRenderedPageBreak/>
        <w:t xml:space="preserve">beams and cells in the same frequency. </w:t>
      </w:r>
      <w:r>
        <w:rPr>
          <w:rFonts w:eastAsia="宋体"/>
        </w:rPr>
        <w:t>The</w:t>
      </w:r>
      <w:r>
        <w:rPr>
          <w:rFonts w:eastAsia="宋体" w:hint="eastAsia"/>
        </w:rPr>
        <w:t xml:space="preserve"> L3 MO similar configuration can be introduced. In option 4, one event configuration is applied for all beams and cells within one CSI resource set (e.g. </w:t>
      </w:r>
      <w:r>
        <w:rPr>
          <w:rFonts w:eastAsia="宋体" w:hint="eastAsia"/>
          <w:i/>
        </w:rPr>
        <w:t>LTM-CSI-</w:t>
      </w:r>
      <w:proofErr w:type="spellStart"/>
      <w:r>
        <w:rPr>
          <w:rFonts w:eastAsia="宋体" w:hint="eastAsia"/>
          <w:i/>
        </w:rPr>
        <w:t>ResourceConfig</w:t>
      </w:r>
      <w:proofErr w:type="spellEnd"/>
      <w:r>
        <w:rPr>
          <w:rFonts w:eastAsia="宋体" w:hint="eastAsia"/>
        </w:rPr>
        <w:t>). In this way, the NW can flexibly adjust the granularity of event application by including one or more RS(s) from one or more cell(s) in one CSI resource set, e.g. including one RS from one candidate cell (</w:t>
      </w:r>
      <w:r>
        <w:rPr>
          <w:rFonts w:eastAsia="宋体"/>
        </w:rPr>
        <w:t xml:space="preserve">i.e. </w:t>
      </w:r>
      <w:r>
        <w:rPr>
          <w:rFonts w:eastAsia="宋体" w:hint="eastAsia"/>
        </w:rPr>
        <w:t>per RS), all measured RSs from one candidate cell (</w:t>
      </w:r>
      <w:r>
        <w:rPr>
          <w:rFonts w:eastAsia="宋体"/>
        </w:rPr>
        <w:t xml:space="preserve">i.e. </w:t>
      </w:r>
      <w:r>
        <w:rPr>
          <w:rFonts w:eastAsia="宋体" w:hint="eastAsia"/>
        </w:rPr>
        <w:t>per cell), or all measured RSs from candidate cells in the same frequency (</w:t>
      </w:r>
      <w:r>
        <w:rPr>
          <w:rFonts w:eastAsia="宋体"/>
        </w:rPr>
        <w:t xml:space="preserve">i.e. </w:t>
      </w:r>
      <w:r>
        <w:rPr>
          <w:rFonts w:eastAsia="宋体" w:hint="eastAsia"/>
        </w:rPr>
        <w:t xml:space="preserve">per frequency) in one CSI resource set. </w:t>
      </w:r>
    </w:p>
    <w:p w:rsidR="004453E4" w:rsidRDefault="00D47D4B">
      <w:pPr>
        <w:pStyle w:val="ZTE-Observation-2021"/>
        <w:spacing w:before="120" w:after="120"/>
        <w:ind w:left="1273" w:hangingChars="634" w:hanging="1273"/>
        <w:rPr>
          <w:lang w:val="en-US" w:eastAsia="zh-CN"/>
        </w:rPr>
      </w:pPr>
      <w:bookmarkStart w:id="15" w:name="_Toc173921271"/>
      <w:bookmarkStart w:id="16" w:name="_Toc178588613"/>
      <w:r>
        <w:rPr>
          <w:rFonts w:hint="eastAsia"/>
          <w:lang w:val="en-US" w:eastAsia="zh-CN"/>
        </w:rPr>
        <w:t>The NW can flexibly adjust the granularity of event application by including one or more RS(s) from one or more cell(s) in one CSI resource set, e.g. including one RS from one candidate cell (</w:t>
      </w:r>
      <w:r>
        <w:rPr>
          <w:lang w:val="en-US" w:eastAsia="zh-CN"/>
        </w:rPr>
        <w:t xml:space="preserve">i.e. </w:t>
      </w:r>
      <w:r>
        <w:rPr>
          <w:rFonts w:hint="eastAsia"/>
          <w:lang w:val="en-US" w:eastAsia="zh-CN"/>
        </w:rPr>
        <w:t>per RS), all measured RSs from one candidate cell (</w:t>
      </w:r>
      <w:r>
        <w:rPr>
          <w:lang w:val="en-US" w:eastAsia="zh-CN"/>
        </w:rPr>
        <w:t xml:space="preserve">i.e. </w:t>
      </w:r>
      <w:r>
        <w:rPr>
          <w:rFonts w:hint="eastAsia"/>
          <w:lang w:val="en-US" w:eastAsia="zh-CN"/>
        </w:rPr>
        <w:t>per cell), or all measured RSs from candidate cells in the same frequency (</w:t>
      </w:r>
      <w:r>
        <w:rPr>
          <w:lang w:val="en-US" w:eastAsia="zh-CN"/>
        </w:rPr>
        <w:t xml:space="preserve">i.e. </w:t>
      </w:r>
      <w:r>
        <w:rPr>
          <w:rFonts w:hint="eastAsia"/>
          <w:lang w:val="en-US" w:eastAsia="zh-CN"/>
        </w:rPr>
        <w:t>per frequency) in one CSI resource set.</w:t>
      </w:r>
      <w:bookmarkEnd w:id="15"/>
      <w:bookmarkEnd w:id="16"/>
    </w:p>
    <w:p w:rsidR="004453E4" w:rsidRDefault="00D47D4B">
      <w:pPr>
        <w:spacing w:before="120" w:after="120"/>
        <w:rPr>
          <w:rFonts w:eastAsia="宋体"/>
        </w:rPr>
      </w:pPr>
      <w:r>
        <w:rPr>
          <w:rFonts w:eastAsia="宋体" w:hint="eastAsia"/>
        </w:rPr>
        <w:t>Thus, option 4 is preferred</w:t>
      </w:r>
      <w:r>
        <w:rPr>
          <w:rFonts w:eastAsia="宋体"/>
        </w:rPr>
        <w:t xml:space="preserve"> to allow flexible </w:t>
      </w:r>
      <w:r>
        <w:rPr>
          <w:rFonts w:eastAsia="宋体" w:hint="eastAsia"/>
        </w:rPr>
        <w:t>granularity of event application.</w:t>
      </w:r>
      <w:r>
        <w:rPr>
          <w:rFonts w:eastAsia="宋体"/>
        </w:rPr>
        <w:t xml:space="preserve"> </w:t>
      </w:r>
      <w:r>
        <w:rPr>
          <w:rFonts w:eastAsia="宋体" w:hint="eastAsia"/>
        </w:rPr>
        <w:t>And the similar signaling structure for R18 LTM CSI resource configuration can be considered. In the existing CSI resource configuration signaling, the SSB resource set is mandatory present. And it</w:t>
      </w:r>
      <w:r>
        <w:rPr>
          <w:rFonts w:eastAsia="宋体"/>
        </w:rPr>
        <w:t>’</w:t>
      </w:r>
      <w:r>
        <w:rPr>
          <w:rFonts w:eastAsia="宋体" w:hint="eastAsia"/>
        </w:rPr>
        <w:t>s agreed that both SSB and CSI-RS can be taken as the measurement resource for event-triggered measurement. If we directly extend the current signaling to include CSI-RS resources, there must be a</w:t>
      </w:r>
      <w:r w:rsidR="002832DB">
        <w:rPr>
          <w:rFonts w:eastAsia="宋体"/>
        </w:rPr>
        <w:t>n</w:t>
      </w:r>
      <w:r>
        <w:rPr>
          <w:rFonts w:eastAsia="宋体" w:hint="eastAsia"/>
        </w:rPr>
        <w:t xml:space="preserve"> SSB resource set associated with the CSI-RS resource even if the NW just wants to configure CSI-RS resources for the LTM event. This seems not a desired signaling design. </w:t>
      </w:r>
    </w:p>
    <w:p w:rsidR="004453E4" w:rsidRDefault="00D47D4B">
      <w:pPr>
        <w:pStyle w:val="ZTE-Observation-2021"/>
        <w:spacing w:before="120" w:after="120"/>
        <w:ind w:left="1273" w:hangingChars="634" w:hanging="1273"/>
        <w:rPr>
          <w:lang w:val="en-US" w:eastAsia="zh-CN"/>
        </w:rPr>
      </w:pPr>
      <w:bookmarkStart w:id="17" w:name="_Toc178588614"/>
      <w:r>
        <w:rPr>
          <w:rFonts w:hint="eastAsia"/>
          <w:lang w:val="en-US" w:eastAsia="zh-CN"/>
        </w:rPr>
        <w:t xml:space="preserve">The SSB resource set is mandatory present in the current LTM CSI resource configuration signaling. If the current signaling is directly extended to include CSI-RS resources, there must be </w:t>
      </w:r>
      <w:r w:rsidR="002832DB">
        <w:rPr>
          <w:lang w:val="en-US" w:eastAsia="zh-CN"/>
        </w:rPr>
        <w:t>an</w:t>
      </w:r>
      <w:r>
        <w:rPr>
          <w:rFonts w:hint="eastAsia"/>
          <w:lang w:val="en-US" w:eastAsia="zh-CN"/>
        </w:rPr>
        <w:t xml:space="preserve"> SSB resource set associated with the CSI-RS resource even if the NW just wants to configure CSI-RS resources for the LTM event.</w:t>
      </w:r>
      <w:bookmarkEnd w:id="17"/>
    </w:p>
    <w:p w:rsidR="004453E4" w:rsidRDefault="00D47D4B">
      <w:pPr>
        <w:spacing w:before="120" w:after="120"/>
        <w:rPr>
          <w:rFonts w:eastAsia="宋体"/>
        </w:rPr>
      </w:pPr>
      <w:r>
        <w:rPr>
          <w:rFonts w:eastAsia="宋体" w:hint="eastAsia"/>
        </w:rPr>
        <w:t>Thus, we can further discuss the detailed ASN.1 design for the measurement resource once CSI-RS resource configuration is introduced.</w:t>
      </w:r>
    </w:p>
    <w:p w:rsidR="004453E4" w:rsidRDefault="00D47D4B">
      <w:pPr>
        <w:pStyle w:val="ZTE-Proposal-20210505"/>
        <w:numPr>
          <w:ilvl w:val="0"/>
          <w:numId w:val="8"/>
        </w:numPr>
        <w:spacing w:before="120" w:after="120"/>
        <w:ind w:left="1132" w:hangingChars="564" w:hanging="1132"/>
        <w:rPr>
          <w:lang w:val="en-US"/>
        </w:rPr>
      </w:pPr>
      <w:bookmarkStart w:id="18" w:name="_Toc173921281"/>
      <w:bookmarkStart w:id="19" w:name="_Toc178588624"/>
      <w:r>
        <w:rPr>
          <w:rFonts w:hint="eastAsia"/>
          <w:lang w:val="en-US"/>
        </w:rPr>
        <w:t>The similar R18 LTM CSI resource configuration structure is reused as the measurement resource configuration for LTM event, but the detailed ASN.1 design can be discussed later once CSI-RS resource configuration is introduced.</w:t>
      </w:r>
      <w:bookmarkEnd w:id="18"/>
      <w:bookmarkEnd w:id="19"/>
      <w:r>
        <w:rPr>
          <w:rFonts w:hint="eastAsia"/>
          <w:lang w:val="en-US"/>
        </w:rPr>
        <w:t xml:space="preserve">   </w:t>
      </w:r>
    </w:p>
    <w:p w:rsidR="004453E4" w:rsidRDefault="00D47D4B">
      <w:pPr>
        <w:spacing w:before="120" w:after="120"/>
        <w:rPr>
          <w:rFonts w:eastAsia="宋体"/>
        </w:rPr>
      </w:pPr>
      <w:r>
        <w:rPr>
          <w:rFonts w:eastAsia="宋体" w:hint="eastAsia"/>
        </w:rPr>
        <w:t xml:space="preserve">For Rel-18 LTM </w:t>
      </w:r>
      <w:r>
        <w:rPr>
          <w:rFonts w:eastAsia="宋体"/>
        </w:rPr>
        <w:t xml:space="preserve">L1 </w:t>
      </w:r>
      <w:r>
        <w:rPr>
          <w:rFonts w:eastAsia="宋体" w:hint="eastAsia"/>
        </w:rPr>
        <w:t xml:space="preserve">measurement, one LTM CSI resource configuration is associated with one LTM report configuration by including the </w:t>
      </w:r>
      <w:r>
        <w:rPr>
          <w:rFonts w:eastAsia="宋体" w:hint="eastAsia"/>
          <w:i/>
        </w:rPr>
        <w:t>LTM-CSI-</w:t>
      </w:r>
      <w:proofErr w:type="spellStart"/>
      <w:r>
        <w:rPr>
          <w:rFonts w:eastAsia="宋体" w:hint="eastAsia"/>
          <w:i/>
        </w:rPr>
        <w:t>ResourceConfigId</w:t>
      </w:r>
      <w:proofErr w:type="spellEnd"/>
      <w:r>
        <w:rPr>
          <w:rFonts w:eastAsia="宋体" w:hint="eastAsia"/>
        </w:rPr>
        <w:t xml:space="preserve"> into the </w:t>
      </w:r>
      <w:r>
        <w:rPr>
          <w:rFonts w:eastAsia="宋体" w:hint="eastAsia"/>
          <w:i/>
        </w:rPr>
        <w:t>LTM-CSI-</w:t>
      </w:r>
      <w:proofErr w:type="spellStart"/>
      <w:r>
        <w:rPr>
          <w:rFonts w:eastAsia="宋体" w:hint="eastAsia"/>
          <w:i/>
        </w:rPr>
        <w:t>ReportConfig</w:t>
      </w:r>
      <w:proofErr w:type="spellEnd"/>
      <w:r>
        <w:rPr>
          <w:rFonts w:eastAsia="宋体" w:hint="eastAsia"/>
        </w:rPr>
        <w:t>. In order to associate the measurement resource configuration and the report configuration for LTM event, there are two options that can be considered:</w:t>
      </w:r>
    </w:p>
    <w:p w:rsidR="004453E4" w:rsidRDefault="00D47D4B">
      <w:pPr>
        <w:numPr>
          <w:ilvl w:val="0"/>
          <w:numId w:val="9"/>
        </w:numPr>
        <w:tabs>
          <w:tab w:val="left" w:pos="420"/>
        </w:tabs>
        <w:spacing w:before="120" w:after="120"/>
        <w:rPr>
          <w:rFonts w:eastAsia="宋体"/>
        </w:rPr>
      </w:pPr>
      <w:r>
        <w:rPr>
          <w:rFonts w:eastAsia="宋体" w:hint="eastAsia"/>
        </w:rPr>
        <w:t xml:space="preserve">Option 1: including the LTM event configuration into the </w:t>
      </w:r>
      <w:r>
        <w:rPr>
          <w:rFonts w:eastAsia="宋体" w:hint="eastAsia"/>
          <w:i/>
        </w:rPr>
        <w:t>LTM-CSI-</w:t>
      </w:r>
      <w:proofErr w:type="spellStart"/>
      <w:r>
        <w:rPr>
          <w:rFonts w:eastAsia="宋体" w:hint="eastAsia"/>
          <w:i/>
        </w:rPr>
        <w:t>ReportConfig</w:t>
      </w:r>
      <w:proofErr w:type="spellEnd"/>
      <w:r>
        <w:rPr>
          <w:rFonts w:eastAsia="宋体" w:hint="eastAsia"/>
        </w:rPr>
        <w:t xml:space="preserve"> and reusing the </w:t>
      </w:r>
      <w:r>
        <w:rPr>
          <w:rFonts w:eastAsia="宋体" w:hint="eastAsia"/>
          <w:i/>
        </w:rPr>
        <w:t>LTM-CSI-</w:t>
      </w:r>
      <w:proofErr w:type="spellStart"/>
      <w:r>
        <w:rPr>
          <w:rFonts w:eastAsia="宋体" w:hint="eastAsia"/>
          <w:i/>
        </w:rPr>
        <w:t>ResourceConfigId</w:t>
      </w:r>
      <w:proofErr w:type="spellEnd"/>
      <w:r>
        <w:rPr>
          <w:rFonts w:eastAsia="宋体" w:hint="eastAsia"/>
        </w:rPr>
        <w:t xml:space="preserve"> to associate the measurement resource configuration with</w:t>
      </w:r>
      <w:r>
        <w:rPr>
          <w:rFonts w:eastAsia="宋体"/>
        </w:rPr>
        <w:t xml:space="preserve"> the report configuration</w:t>
      </w:r>
      <w:r>
        <w:rPr>
          <w:rFonts w:eastAsia="宋体" w:hint="eastAsia"/>
        </w:rPr>
        <w:t>;</w:t>
      </w:r>
    </w:p>
    <w:p w:rsidR="004453E4" w:rsidRDefault="00D47D4B">
      <w:pPr>
        <w:numPr>
          <w:ilvl w:val="0"/>
          <w:numId w:val="9"/>
        </w:numPr>
        <w:tabs>
          <w:tab w:val="left" w:pos="420"/>
        </w:tabs>
        <w:spacing w:before="120" w:after="120"/>
        <w:rPr>
          <w:rFonts w:eastAsia="宋体"/>
        </w:rPr>
      </w:pPr>
      <w:r>
        <w:rPr>
          <w:rFonts w:eastAsia="宋体" w:hint="eastAsia"/>
        </w:rPr>
        <w:t xml:space="preserve">Option 2: introducing an additional LTM event report configuration (e.g. parallel to </w:t>
      </w:r>
      <w:r>
        <w:rPr>
          <w:rFonts w:eastAsia="宋体" w:hint="eastAsia"/>
          <w:i/>
        </w:rPr>
        <w:t>LTM-CSI-</w:t>
      </w:r>
      <w:proofErr w:type="spellStart"/>
      <w:r>
        <w:rPr>
          <w:rFonts w:eastAsia="宋体" w:hint="eastAsia"/>
          <w:i/>
        </w:rPr>
        <w:t>ReportConfig</w:t>
      </w:r>
      <w:proofErr w:type="spellEnd"/>
      <w:r>
        <w:rPr>
          <w:rFonts w:eastAsia="宋体" w:hint="eastAsia"/>
        </w:rPr>
        <w:t xml:space="preserve">) and a measurement ID to associate the measurement resource configuration and </w:t>
      </w:r>
      <w:r>
        <w:rPr>
          <w:rFonts w:eastAsia="宋体"/>
        </w:rPr>
        <w:t xml:space="preserve">the </w:t>
      </w:r>
      <w:r>
        <w:rPr>
          <w:rFonts w:eastAsia="宋体" w:hint="eastAsia"/>
        </w:rPr>
        <w:t>LTM event report configuration.</w:t>
      </w:r>
    </w:p>
    <w:p w:rsidR="004453E4" w:rsidRDefault="00D47D4B">
      <w:pPr>
        <w:spacing w:before="120" w:after="120"/>
        <w:rPr>
          <w:rFonts w:eastAsia="宋体"/>
        </w:rPr>
      </w:pPr>
      <w:r>
        <w:rPr>
          <w:rFonts w:eastAsia="宋体" w:hint="eastAsia"/>
        </w:rPr>
        <w:t xml:space="preserve">The current </w:t>
      </w:r>
      <w:r>
        <w:rPr>
          <w:rFonts w:eastAsia="宋体" w:hint="eastAsia"/>
          <w:i/>
        </w:rPr>
        <w:t>LTM-CSI-</w:t>
      </w:r>
      <w:proofErr w:type="spellStart"/>
      <w:r>
        <w:rPr>
          <w:rFonts w:eastAsia="宋体" w:hint="eastAsia"/>
          <w:i/>
        </w:rPr>
        <w:t>ReportConfig</w:t>
      </w:r>
      <w:proofErr w:type="spellEnd"/>
      <w:r>
        <w:rPr>
          <w:rFonts w:eastAsia="宋体" w:hint="eastAsia"/>
        </w:rPr>
        <w:t xml:space="preserve"> includes multiple mandatory IEs for UCI based measurement reporting, e.g. </w:t>
      </w:r>
      <w:proofErr w:type="spellStart"/>
      <w:r>
        <w:rPr>
          <w:rFonts w:eastAsia="宋体" w:hint="eastAsia"/>
          <w:i/>
        </w:rPr>
        <w:t>ltm-ReportConfigType</w:t>
      </w:r>
      <w:proofErr w:type="spellEnd"/>
      <w:r>
        <w:rPr>
          <w:rFonts w:eastAsia="宋体" w:hint="eastAsia"/>
        </w:rPr>
        <w:t xml:space="preserve">, </w:t>
      </w:r>
      <w:proofErr w:type="spellStart"/>
      <w:r>
        <w:rPr>
          <w:rFonts w:eastAsia="宋体" w:hint="eastAsia"/>
          <w:i/>
        </w:rPr>
        <w:t>ltm-ReportContent</w:t>
      </w:r>
      <w:proofErr w:type="spellEnd"/>
      <w:r>
        <w:rPr>
          <w:rFonts w:eastAsia="宋体" w:hint="eastAsia"/>
        </w:rPr>
        <w:t xml:space="preserve">. But such IEs shall not be required if MAC CE based reporting is used for event-triggered L1 measurement reporting. </w:t>
      </w:r>
    </w:p>
    <w:tbl>
      <w:tblPr>
        <w:tblStyle w:val="af0"/>
        <w:tblW w:w="0" w:type="auto"/>
        <w:tblLook w:val="04A0" w:firstRow="1" w:lastRow="0" w:firstColumn="1" w:lastColumn="0" w:noHBand="0" w:noVBand="1"/>
      </w:tblPr>
      <w:tblGrid>
        <w:gridCol w:w="9650"/>
      </w:tblGrid>
      <w:tr w:rsidR="004453E4">
        <w:tc>
          <w:tcPr>
            <w:tcW w:w="9650" w:type="dxa"/>
          </w:tcPr>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LTM-CSI-ReportConfig-r18 ::=      </w:t>
            </w:r>
            <w:r>
              <w:rPr>
                <w:rFonts w:ascii="Courier New" w:hAnsi="Courier New"/>
                <w:color w:val="993366"/>
                <w:kern w:val="0"/>
                <w:sz w:val="16"/>
                <w:lang w:val="en-GB" w:eastAsia="en-GB"/>
              </w:rPr>
              <w:t>SEQUENCE</w:t>
            </w:r>
            <w:r>
              <w:rPr>
                <w:rFonts w:ascii="Courier New" w:hAnsi="Courier New"/>
                <w:kern w:val="0"/>
                <w:sz w:val="16"/>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lang w:val="en-GB" w:eastAsia="en-GB"/>
              </w:rPr>
              <w:t xml:space="preserve">    </w:t>
            </w:r>
            <w:r>
              <w:rPr>
                <w:rFonts w:ascii="Courier New" w:hAnsi="Courier New"/>
                <w:kern w:val="0"/>
                <w:sz w:val="16"/>
                <w:highlight w:val="yellow"/>
                <w:lang w:val="en-GB" w:eastAsia="en-GB"/>
              </w:rPr>
              <w:t xml:space="preserve">ltm-CSI-ReportConfigId-r18                     </w:t>
            </w:r>
            <w:proofErr w:type="spellStart"/>
            <w:r>
              <w:rPr>
                <w:rFonts w:ascii="Courier New" w:hAnsi="Courier New"/>
                <w:kern w:val="0"/>
                <w:sz w:val="16"/>
                <w:highlight w:val="yellow"/>
                <w:lang w:val="en-GB" w:eastAsia="en-GB"/>
              </w:rPr>
              <w:t>LTM-CSI-ReportConfigId-r18</w:t>
            </w:r>
            <w:proofErr w:type="spellEnd"/>
            <w:r>
              <w:rPr>
                <w:rFonts w:ascii="Courier New" w:hAnsi="Courier New"/>
                <w:kern w:val="0"/>
                <w:sz w:val="16"/>
                <w:highlight w:val="yellow"/>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ltm-ResourcesForChannelMeasurement-r18         LTM-CSI-ResourceConfigId-r18,</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ltm-ReportConfigType-r18                           </w:t>
            </w:r>
            <w:r>
              <w:rPr>
                <w:rFonts w:ascii="Courier New" w:hAnsi="Courier New"/>
                <w:color w:val="993366"/>
                <w:kern w:val="0"/>
                <w:sz w:val="16"/>
                <w:highlight w:val="yellow"/>
                <w:lang w:val="en-GB" w:eastAsia="en-GB"/>
              </w:rPr>
              <w:t>CHOICE</w:t>
            </w: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periodic-r18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reportSlotConfig-r18                               CSI-</w:t>
            </w:r>
            <w:proofErr w:type="spellStart"/>
            <w:r>
              <w:rPr>
                <w:rFonts w:ascii="Courier New" w:hAnsi="Courier New"/>
                <w:kern w:val="0"/>
                <w:sz w:val="16"/>
                <w:highlight w:val="yellow"/>
                <w:lang w:val="en-GB" w:eastAsia="en-GB"/>
              </w:rPr>
              <w:t>ReportPeriodicityAndOffset</w:t>
            </w:r>
            <w:proofErr w:type="spellEnd"/>
            <w:r>
              <w:rPr>
                <w:rFonts w:ascii="Courier New" w:hAnsi="Courier New"/>
                <w:kern w:val="0"/>
                <w:sz w:val="16"/>
                <w:highlight w:val="yellow"/>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pucch-CSI-ResourceList-r18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(1..maxNrofBWPs))</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PUCCH-CSI-Resource</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semiPersistentOnPUCCH-r18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reportSlotConfig-r18                               CSI-</w:t>
            </w:r>
            <w:proofErr w:type="spellStart"/>
            <w:r>
              <w:rPr>
                <w:rFonts w:ascii="Courier New" w:hAnsi="Courier New"/>
                <w:kern w:val="0"/>
                <w:sz w:val="16"/>
                <w:highlight w:val="yellow"/>
                <w:lang w:val="en-GB" w:eastAsia="en-GB"/>
              </w:rPr>
              <w:t>ReportPeriodicityAndOffset</w:t>
            </w:r>
            <w:proofErr w:type="spellEnd"/>
            <w:r>
              <w:rPr>
                <w:rFonts w:ascii="Courier New" w:hAnsi="Courier New"/>
                <w:kern w:val="0"/>
                <w:sz w:val="16"/>
                <w:highlight w:val="yellow"/>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pucch-CSI-ResourceList-r18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(1..maxNrofBWPs))</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PUCCH-CSI-Resource</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semiPersistentOnPUSCH-r18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reportSlotConfig-r18                               CSI-</w:t>
            </w:r>
            <w:proofErr w:type="spellStart"/>
            <w:r>
              <w:rPr>
                <w:rFonts w:ascii="Courier New" w:hAnsi="Courier New"/>
                <w:kern w:val="0"/>
                <w:sz w:val="16"/>
                <w:highlight w:val="yellow"/>
                <w:lang w:val="en-GB" w:eastAsia="en-GB"/>
              </w:rPr>
              <w:t>ReportPeriodicityAndOffset</w:t>
            </w:r>
            <w:proofErr w:type="spellEnd"/>
            <w:r>
              <w:rPr>
                <w:rFonts w:ascii="Courier New" w:hAnsi="Courier New"/>
                <w:kern w:val="0"/>
                <w:sz w:val="16"/>
                <w:highlight w:val="yellow"/>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lastRenderedPageBreak/>
              <w:t xml:space="preserve">            reportSlotOffsetList-r18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reportSlotOffsetListDCI-0-2-r18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reportSlotOffsetListDCI-0-1-r18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p0alpha                                            P0-PUSCH-AlphaSetId</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aperiodic-r18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reportSlotOffsetListDCI-0-2-r18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reportSlotOffsetListDCI-0-1-r18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highlight w:val="yellow"/>
                <w:lang w:val="en-GB" w:eastAsia="en-GB"/>
              </w:rPr>
              <w:t xml:space="preserve">    ltm-ReportContent-r18                          </w:t>
            </w:r>
            <w:proofErr w:type="spellStart"/>
            <w:r>
              <w:rPr>
                <w:rFonts w:ascii="Courier New" w:hAnsi="Courier New"/>
                <w:kern w:val="0"/>
                <w:sz w:val="16"/>
                <w:highlight w:val="yellow"/>
                <w:lang w:val="en-GB" w:eastAsia="en-GB"/>
              </w:rPr>
              <w:t>LTM-ReportContent-r18</w:t>
            </w:r>
            <w:proofErr w:type="spellEnd"/>
            <w:r>
              <w:rPr>
                <w:rFonts w:ascii="Courier New" w:hAnsi="Courier New"/>
                <w:kern w:val="0"/>
                <w:sz w:val="16"/>
                <w:highlight w:val="yellow"/>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w:t>
            </w:r>
          </w:p>
          <w:p w:rsidR="004453E4" w:rsidRDefault="0044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LTM-ReportContent-r18 ::=     </w:t>
            </w:r>
            <w:r>
              <w:rPr>
                <w:rFonts w:ascii="Courier New" w:hAnsi="Courier New"/>
                <w:color w:val="993366"/>
                <w:kern w:val="0"/>
                <w:sz w:val="16"/>
                <w:lang w:val="en-GB" w:eastAsia="en-GB"/>
              </w:rPr>
              <w:t>SEQUENCE</w:t>
            </w:r>
            <w:r>
              <w:rPr>
                <w:rFonts w:ascii="Courier New" w:hAnsi="Courier New"/>
                <w:kern w:val="0"/>
                <w:sz w:val="16"/>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    nrOfReportedCells-r18                          </w:t>
            </w:r>
            <w:r>
              <w:rPr>
                <w:rFonts w:ascii="Courier New" w:hAnsi="Courier New"/>
                <w:color w:val="993366"/>
                <w:kern w:val="0"/>
                <w:sz w:val="16"/>
                <w:lang w:val="en-GB" w:eastAsia="en-GB"/>
              </w:rPr>
              <w:t>ENUMERATED</w:t>
            </w:r>
            <w:r>
              <w:rPr>
                <w:rFonts w:ascii="Courier New" w:hAnsi="Courier New"/>
                <w:kern w:val="0"/>
                <w:sz w:val="16"/>
                <w:lang w:val="en-GB" w:eastAsia="en-GB"/>
              </w:rPr>
              <w:t xml:space="preserve"> {n1,n2,n3,n4},</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    nrOfReportedRS-PerCell-r18                     </w:t>
            </w:r>
            <w:r>
              <w:rPr>
                <w:rFonts w:ascii="Courier New" w:hAnsi="Courier New"/>
                <w:color w:val="993366"/>
                <w:kern w:val="0"/>
                <w:sz w:val="16"/>
                <w:lang w:val="en-GB" w:eastAsia="en-GB"/>
              </w:rPr>
              <w:t>ENUMERATED</w:t>
            </w:r>
            <w:r>
              <w:rPr>
                <w:rFonts w:ascii="Courier New" w:hAnsi="Courier New"/>
                <w:kern w:val="0"/>
                <w:sz w:val="16"/>
                <w:lang w:val="en-GB" w:eastAsia="en-GB"/>
              </w:rPr>
              <w:t xml:space="preserve"> {n1,n2,n3,n4},</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color w:val="808080"/>
                <w:kern w:val="0"/>
                <w:sz w:val="16"/>
                <w:lang w:val="en-GB" w:eastAsia="en-GB"/>
              </w:rPr>
            </w:pPr>
            <w:r>
              <w:rPr>
                <w:rFonts w:ascii="Courier New" w:hAnsi="Courier New"/>
                <w:kern w:val="0"/>
                <w:sz w:val="16"/>
                <w:lang w:val="en-GB" w:eastAsia="en-GB"/>
              </w:rPr>
              <w:t xml:space="preserve">    spCellInclusion-r18                            </w:t>
            </w:r>
            <w:r>
              <w:rPr>
                <w:rFonts w:ascii="Courier New" w:hAnsi="Courier New"/>
                <w:color w:val="993366"/>
                <w:kern w:val="0"/>
                <w:sz w:val="16"/>
                <w:lang w:val="en-GB" w:eastAsia="en-GB"/>
              </w:rPr>
              <w:t>ENUMERATED</w:t>
            </w:r>
            <w:r>
              <w:rPr>
                <w:rFonts w:ascii="Courier New" w:hAnsi="Courier New"/>
                <w:kern w:val="0"/>
                <w:sz w:val="16"/>
                <w:lang w:val="en-GB" w:eastAsia="en-GB"/>
              </w:rPr>
              <w:t xml:space="preserve"> {true}                                          </w:t>
            </w:r>
            <w:r>
              <w:rPr>
                <w:rFonts w:ascii="Courier New" w:hAnsi="Courier New"/>
                <w:color w:val="993366"/>
                <w:kern w:val="0"/>
                <w:sz w:val="16"/>
                <w:lang w:val="en-GB" w:eastAsia="en-GB"/>
              </w:rPr>
              <w:t>OPTIONAL</w:t>
            </w:r>
            <w:r>
              <w:rPr>
                <w:rFonts w:ascii="Courier New" w:hAnsi="Courier New"/>
                <w:kern w:val="0"/>
                <w:sz w:val="16"/>
                <w:lang w:val="en-GB" w:eastAsia="en-GB"/>
              </w:rPr>
              <w:t xml:space="preserve"> </w:t>
            </w:r>
            <w:r>
              <w:rPr>
                <w:rFonts w:ascii="Courier New" w:hAnsi="Courier New"/>
                <w:color w:val="808080"/>
                <w:kern w:val="0"/>
                <w:sz w:val="16"/>
                <w:lang w:val="en-GB" w:eastAsia="en-GB"/>
              </w:rPr>
              <w:t>-- Need R</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Lines="0" w:after="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w:t>
            </w:r>
          </w:p>
        </w:tc>
      </w:tr>
    </w:tbl>
    <w:p w:rsidR="004453E4" w:rsidRDefault="00D47D4B">
      <w:pPr>
        <w:spacing w:before="120" w:after="120"/>
        <w:rPr>
          <w:rFonts w:eastAsia="宋体"/>
        </w:rPr>
      </w:pPr>
      <w:r>
        <w:rPr>
          <w:rFonts w:eastAsia="宋体" w:hint="eastAsia"/>
        </w:rPr>
        <w:lastRenderedPageBreak/>
        <w:t xml:space="preserve">Besides, the current </w:t>
      </w:r>
      <w:r>
        <w:rPr>
          <w:rFonts w:eastAsia="宋体" w:hint="eastAsia"/>
          <w:i/>
        </w:rPr>
        <w:t>LTM-CSI-</w:t>
      </w:r>
      <w:proofErr w:type="spellStart"/>
      <w:r>
        <w:rPr>
          <w:rFonts w:eastAsia="宋体" w:hint="eastAsia"/>
          <w:i/>
        </w:rPr>
        <w:t>ResourceConfig</w:t>
      </w:r>
      <w:proofErr w:type="spellEnd"/>
      <w:r>
        <w:rPr>
          <w:rFonts w:eastAsia="宋体" w:hint="eastAsia"/>
        </w:rPr>
        <w:t xml:space="preserve"> only includes SSB based measurement resources, which is also mandatory present. We agreed that CSI-RS based measurement resource is also supported for event-triggered L1 measurement reporting. Thus, the additional LTM CSI resource configuration ID </w:t>
      </w:r>
      <w:r>
        <w:rPr>
          <w:rFonts w:eastAsia="宋体"/>
        </w:rPr>
        <w:t>may</w:t>
      </w:r>
      <w:r>
        <w:rPr>
          <w:rFonts w:eastAsia="宋体" w:hint="eastAsia"/>
        </w:rPr>
        <w:t xml:space="preserve"> also be required in the </w:t>
      </w:r>
      <w:r>
        <w:rPr>
          <w:rFonts w:eastAsia="宋体" w:hint="eastAsia"/>
          <w:i/>
        </w:rPr>
        <w:t>LTM-CSI-</w:t>
      </w:r>
      <w:proofErr w:type="spellStart"/>
      <w:r>
        <w:rPr>
          <w:rFonts w:eastAsia="宋体" w:hint="eastAsia"/>
          <w:i/>
        </w:rPr>
        <w:t>ReportConfig</w:t>
      </w:r>
      <w:proofErr w:type="spellEnd"/>
      <w:r>
        <w:rPr>
          <w:rFonts w:eastAsia="宋体" w:hint="eastAsia"/>
        </w:rPr>
        <w:t xml:space="preserve"> to enable the event-triggered L1 measurement reporting based on CSI-RS resources only.  </w:t>
      </w:r>
    </w:p>
    <w:p w:rsidR="004453E4" w:rsidRDefault="00D47D4B">
      <w:pPr>
        <w:pStyle w:val="ZTE-Observation-2021"/>
        <w:spacing w:before="120" w:after="120"/>
        <w:ind w:left="1273" w:hangingChars="634" w:hanging="1273"/>
        <w:rPr>
          <w:lang w:val="en-US" w:eastAsia="zh-CN"/>
        </w:rPr>
      </w:pPr>
      <w:bookmarkStart w:id="20" w:name="_Toc173921272"/>
      <w:bookmarkStart w:id="21" w:name="_Toc178588615"/>
      <w:r>
        <w:rPr>
          <w:rFonts w:hint="eastAsia"/>
          <w:lang w:val="en-US" w:eastAsia="zh-CN"/>
        </w:rPr>
        <w:t>The current LTM-CSI-</w:t>
      </w:r>
      <w:proofErr w:type="spellStart"/>
      <w:r>
        <w:rPr>
          <w:rFonts w:hint="eastAsia"/>
          <w:lang w:val="en-US" w:eastAsia="zh-CN"/>
        </w:rPr>
        <w:t>ReportConfig</w:t>
      </w:r>
      <w:proofErr w:type="spellEnd"/>
      <w:r>
        <w:rPr>
          <w:rFonts w:hint="eastAsia"/>
          <w:lang w:val="en-US" w:eastAsia="zh-CN"/>
        </w:rPr>
        <w:t xml:space="preserve"> includes multiple mandatory IEs for UCI based measurement reporting, e.g. </w:t>
      </w:r>
      <w:proofErr w:type="spellStart"/>
      <w:r>
        <w:rPr>
          <w:rFonts w:hint="eastAsia"/>
          <w:lang w:val="en-US" w:eastAsia="zh-CN"/>
        </w:rPr>
        <w:t>ltm-ReportConfigType</w:t>
      </w:r>
      <w:proofErr w:type="spellEnd"/>
      <w:r>
        <w:rPr>
          <w:rFonts w:hint="eastAsia"/>
          <w:lang w:val="en-US" w:eastAsia="zh-CN"/>
        </w:rPr>
        <w:t xml:space="preserve">, </w:t>
      </w:r>
      <w:proofErr w:type="spellStart"/>
      <w:r>
        <w:rPr>
          <w:rFonts w:hint="eastAsia"/>
          <w:lang w:val="en-US" w:eastAsia="zh-CN"/>
        </w:rPr>
        <w:t>ltm-ReportContent</w:t>
      </w:r>
      <w:proofErr w:type="spellEnd"/>
      <w:r>
        <w:rPr>
          <w:rFonts w:hint="eastAsia"/>
          <w:lang w:val="en-US" w:eastAsia="zh-CN"/>
        </w:rPr>
        <w:t>. Such IEs shall not be required if MAC CE based reporting is used for event-triggered L1 measurement reporting.</w:t>
      </w:r>
      <w:bookmarkEnd w:id="20"/>
      <w:bookmarkEnd w:id="21"/>
      <w:r>
        <w:rPr>
          <w:rFonts w:hint="eastAsia"/>
          <w:lang w:val="en-US" w:eastAsia="zh-CN"/>
        </w:rPr>
        <w:t xml:space="preserve"> </w:t>
      </w:r>
    </w:p>
    <w:p w:rsidR="004453E4" w:rsidRDefault="00D47D4B">
      <w:pPr>
        <w:spacing w:before="120" w:after="120"/>
        <w:rPr>
          <w:rFonts w:eastAsia="宋体"/>
        </w:rPr>
      </w:pPr>
      <w:r>
        <w:rPr>
          <w:rFonts w:eastAsia="宋体" w:hint="eastAsia"/>
        </w:rPr>
        <w:t xml:space="preserve">Since we prefer to use MAC CE </w:t>
      </w:r>
      <w:r>
        <w:rPr>
          <w:rFonts w:eastAsia="宋体"/>
        </w:rPr>
        <w:t>carry the event-triggered measurement report</w:t>
      </w:r>
      <w:r>
        <w:rPr>
          <w:rFonts w:eastAsia="宋体" w:hint="eastAsia"/>
        </w:rPr>
        <w:t xml:space="preserve">, </w:t>
      </w:r>
      <w:r>
        <w:rPr>
          <w:rFonts w:eastAsia="宋体"/>
        </w:rPr>
        <w:t>it would be</w:t>
      </w:r>
      <w:r>
        <w:rPr>
          <w:rFonts w:eastAsia="宋体" w:hint="eastAsia"/>
        </w:rPr>
        <w:t xml:space="preserve"> </w:t>
      </w:r>
      <w:r>
        <w:rPr>
          <w:rFonts w:eastAsia="宋体"/>
        </w:rPr>
        <w:t>cleaner</w:t>
      </w:r>
      <w:r>
        <w:rPr>
          <w:rFonts w:eastAsia="宋体" w:hint="eastAsia"/>
        </w:rPr>
        <w:t xml:space="preserve"> to introduce an additional LTM event report configuration, i.e. option 2.</w:t>
      </w:r>
    </w:p>
    <w:p w:rsidR="004453E4" w:rsidRDefault="00D47D4B">
      <w:pPr>
        <w:pStyle w:val="ZTE-Proposal-20210505"/>
        <w:numPr>
          <w:ilvl w:val="0"/>
          <w:numId w:val="8"/>
        </w:numPr>
        <w:spacing w:before="120" w:after="120"/>
        <w:ind w:left="1132" w:hangingChars="564" w:hanging="1132"/>
        <w:rPr>
          <w:lang w:val="en-US"/>
        </w:rPr>
      </w:pPr>
      <w:bookmarkStart w:id="22" w:name="_Toc173921282"/>
      <w:bookmarkStart w:id="23" w:name="_Toc178588625"/>
      <w:r>
        <w:rPr>
          <w:rFonts w:hint="eastAsia"/>
          <w:lang w:val="en-US"/>
        </w:rPr>
        <w:t xml:space="preserve">An additional report configuration is introduced for LTM event configuration, e.g. parallel to </w:t>
      </w:r>
      <w:r>
        <w:rPr>
          <w:rFonts w:hint="eastAsia"/>
          <w:i/>
          <w:lang w:val="en-US"/>
        </w:rPr>
        <w:t>LTM-CSI-</w:t>
      </w:r>
      <w:proofErr w:type="spellStart"/>
      <w:r>
        <w:rPr>
          <w:rFonts w:hint="eastAsia"/>
          <w:i/>
          <w:lang w:val="en-US"/>
        </w:rPr>
        <w:t>ReportConfig</w:t>
      </w:r>
      <w:proofErr w:type="spellEnd"/>
      <w:r>
        <w:rPr>
          <w:rFonts w:hint="eastAsia"/>
          <w:lang w:val="en-US"/>
        </w:rPr>
        <w:t>.</w:t>
      </w:r>
      <w:bookmarkEnd w:id="22"/>
      <w:bookmarkEnd w:id="23"/>
    </w:p>
    <w:p w:rsidR="004453E4" w:rsidRDefault="00D47D4B">
      <w:pPr>
        <w:spacing w:before="120" w:after="120"/>
        <w:rPr>
          <w:rFonts w:eastAsia="宋体"/>
        </w:rPr>
      </w:pPr>
      <w:r>
        <w:rPr>
          <w:rFonts w:eastAsia="宋体" w:hint="eastAsia"/>
        </w:rPr>
        <w:t xml:space="preserve">In addition, one measurement resource configuration </w:t>
      </w:r>
      <w:r>
        <w:rPr>
          <w:rFonts w:eastAsia="宋体"/>
        </w:rPr>
        <w:t>can</w:t>
      </w:r>
      <w:r>
        <w:rPr>
          <w:rFonts w:eastAsia="宋体" w:hint="eastAsia"/>
        </w:rPr>
        <w:t xml:space="preserve"> be associated with different event configuration, e.g. different event type. </w:t>
      </w:r>
      <w:r>
        <w:rPr>
          <w:rFonts w:eastAsia="宋体"/>
        </w:rPr>
        <w:t xml:space="preserve">And one report configuration can be applicable to different measurement resource configurations as well. </w:t>
      </w:r>
      <w:r>
        <w:rPr>
          <w:rFonts w:eastAsia="宋体" w:hint="eastAsia"/>
        </w:rPr>
        <w:t xml:space="preserve">In order to associate the </w:t>
      </w:r>
      <w:r>
        <w:rPr>
          <w:rFonts w:eastAsia="宋体"/>
        </w:rPr>
        <w:t>report</w:t>
      </w:r>
      <w:r>
        <w:rPr>
          <w:rFonts w:eastAsia="宋体" w:hint="eastAsia"/>
        </w:rPr>
        <w:t xml:space="preserve"> configuration with the measurement resource configuration flexibly, a measurement ID can be introduced to associate one measurement resource configuration with one report configuration, similar to </w:t>
      </w:r>
      <w:proofErr w:type="spellStart"/>
      <w:r>
        <w:rPr>
          <w:rFonts w:eastAsia="宋体" w:hint="eastAsia"/>
          <w:i/>
        </w:rPr>
        <w:t>MeasId</w:t>
      </w:r>
      <w:proofErr w:type="spellEnd"/>
      <w:r>
        <w:rPr>
          <w:rFonts w:eastAsia="宋体" w:hint="eastAsia"/>
        </w:rPr>
        <w:t xml:space="preserve"> in L3 measurement configuration.</w:t>
      </w:r>
    </w:p>
    <w:p w:rsidR="004453E4" w:rsidRDefault="00D47D4B">
      <w:pPr>
        <w:pStyle w:val="ZTE-Proposal-20210505"/>
        <w:numPr>
          <w:ilvl w:val="0"/>
          <w:numId w:val="8"/>
        </w:numPr>
        <w:spacing w:before="120" w:after="120"/>
        <w:ind w:left="1132" w:hangingChars="564" w:hanging="1132"/>
        <w:rPr>
          <w:lang w:val="en-US"/>
        </w:rPr>
      </w:pPr>
      <w:bookmarkStart w:id="24" w:name="_Toc173921283"/>
      <w:bookmarkStart w:id="25" w:name="_Toc178588626"/>
      <w:r>
        <w:rPr>
          <w:rFonts w:hint="eastAsia"/>
          <w:lang w:val="en-US"/>
        </w:rPr>
        <w:t>A</w:t>
      </w:r>
      <w:r>
        <w:rPr>
          <w:lang w:val="en-US"/>
        </w:rPr>
        <w:t xml:space="preserve"> measurement ID </w:t>
      </w:r>
      <w:r>
        <w:rPr>
          <w:rFonts w:hint="eastAsia"/>
          <w:lang w:val="en-US"/>
        </w:rPr>
        <w:t>is</w:t>
      </w:r>
      <w:r>
        <w:rPr>
          <w:lang w:val="en-US"/>
        </w:rPr>
        <w:t xml:space="preserve"> introduced to associate one measurement resource configuration with one report configuration</w:t>
      </w:r>
      <w:r>
        <w:rPr>
          <w:rFonts w:hint="eastAsia"/>
          <w:lang w:val="en-US"/>
        </w:rPr>
        <w:t xml:space="preserve"> for LTM event</w:t>
      </w:r>
      <w:r>
        <w:rPr>
          <w:lang w:val="en-US"/>
        </w:rPr>
        <w:t>, e.g.</w:t>
      </w:r>
      <w:r>
        <w:rPr>
          <w:rFonts w:hint="eastAsia"/>
          <w:lang w:val="en-US"/>
        </w:rPr>
        <w:t xml:space="preserve"> </w:t>
      </w:r>
      <w:r>
        <w:rPr>
          <w:lang w:val="en-US"/>
        </w:rPr>
        <w:t xml:space="preserve">similar to </w:t>
      </w:r>
      <w:proofErr w:type="spellStart"/>
      <w:r>
        <w:rPr>
          <w:i/>
          <w:lang w:val="en-US"/>
        </w:rPr>
        <w:t>MeasId</w:t>
      </w:r>
      <w:proofErr w:type="spellEnd"/>
      <w:r>
        <w:rPr>
          <w:lang w:val="en-US"/>
        </w:rPr>
        <w:t>.</w:t>
      </w:r>
      <w:bookmarkEnd w:id="24"/>
      <w:bookmarkEnd w:id="25"/>
    </w:p>
    <w:p w:rsidR="004453E4" w:rsidRDefault="00D47D4B">
      <w:pPr>
        <w:spacing w:before="120" w:after="120"/>
        <w:rPr>
          <w:rFonts w:eastAsia="宋体"/>
        </w:rPr>
      </w:pPr>
      <w:r>
        <w:rPr>
          <w:rFonts w:eastAsia="宋体" w:hint="eastAsia"/>
        </w:rPr>
        <w:t>Regarding the detailed parameters included in the report configuration, it</w:t>
      </w:r>
      <w:r>
        <w:rPr>
          <w:rFonts w:eastAsia="宋体"/>
        </w:rPr>
        <w:t>’</w:t>
      </w:r>
      <w:r>
        <w:rPr>
          <w:rFonts w:eastAsia="宋体" w:hint="eastAsia"/>
        </w:rPr>
        <w:t xml:space="preserve">s agreed that TTT, hysteresis for entering/leaving, and/or beam specific offset can be applied for LTM event evaluation. Thus, the NW can provide the threshold/offset of the LTM event, TTT, and hysteresis parameters in the measurement report configuration. In the legacy L3 event report configuration, there are several additional parameters related to the event/report configuration, e.g. </w:t>
      </w:r>
      <w:proofErr w:type="spellStart"/>
      <w:r>
        <w:rPr>
          <w:rFonts w:eastAsia="宋体" w:hint="eastAsia"/>
          <w:i/>
        </w:rPr>
        <w:t>reportOnLeave</w:t>
      </w:r>
      <w:proofErr w:type="spellEnd"/>
      <w:r>
        <w:rPr>
          <w:rFonts w:eastAsia="宋体" w:hint="eastAsia"/>
        </w:rPr>
        <w:t xml:space="preserve">, </w:t>
      </w:r>
      <w:proofErr w:type="spellStart"/>
      <w:r>
        <w:rPr>
          <w:rFonts w:eastAsia="宋体" w:hint="eastAsia"/>
          <w:i/>
        </w:rPr>
        <w:t>useAllowedCellList</w:t>
      </w:r>
      <w:proofErr w:type="spellEnd"/>
      <w:r>
        <w:rPr>
          <w:rFonts w:eastAsia="宋体" w:hint="eastAsia"/>
        </w:rPr>
        <w:t xml:space="preserve">, </w:t>
      </w:r>
      <w:proofErr w:type="spellStart"/>
      <w:r>
        <w:rPr>
          <w:rFonts w:eastAsia="宋体" w:hint="eastAsia"/>
          <w:i/>
        </w:rPr>
        <w:t>rsType</w:t>
      </w:r>
      <w:proofErr w:type="spellEnd"/>
      <w:r>
        <w:rPr>
          <w:rFonts w:eastAsia="宋体" w:hint="eastAsia"/>
        </w:rPr>
        <w:t xml:space="preserve">, </w:t>
      </w:r>
      <w:proofErr w:type="spellStart"/>
      <w:r>
        <w:rPr>
          <w:rFonts w:eastAsia="宋体" w:hint="eastAsia"/>
          <w:i/>
        </w:rPr>
        <w:t>reportInterval</w:t>
      </w:r>
      <w:proofErr w:type="spellEnd"/>
      <w:r>
        <w:rPr>
          <w:rFonts w:eastAsia="宋体" w:hint="eastAsia"/>
        </w:rPr>
        <w:t xml:space="preserve">, </w:t>
      </w:r>
      <w:proofErr w:type="spellStart"/>
      <w:r>
        <w:rPr>
          <w:rFonts w:eastAsia="宋体" w:hint="eastAsia"/>
          <w:i/>
        </w:rPr>
        <w:t>reportAmount</w:t>
      </w:r>
      <w:proofErr w:type="spellEnd"/>
      <w:r>
        <w:rPr>
          <w:rFonts w:eastAsia="宋体" w:hint="eastAsia"/>
        </w:rPr>
        <w:t xml:space="preserve">, </w:t>
      </w:r>
      <w:proofErr w:type="spellStart"/>
      <w:r>
        <w:rPr>
          <w:rFonts w:eastAsia="宋体" w:hint="eastAsia"/>
          <w:i/>
        </w:rPr>
        <w:t>reportQuantityCell</w:t>
      </w:r>
      <w:proofErr w:type="spellEnd"/>
      <w:r>
        <w:rPr>
          <w:rFonts w:eastAsia="宋体" w:hint="eastAsia"/>
        </w:rPr>
        <w:t xml:space="preserve">, </w:t>
      </w:r>
      <w:proofErr w:type="spellStart"/>
      <w:r>
        <w:rPr>
          <w:rFonts w:eastAsia="宋体" w:hint="eastAsia"/>
          <w:i/>
        </w:rPr>
        <w:t>maxReportCells</w:t>
      </w:r>
      <w:proofErr w:type="spellEnd"/>
      <w:r>
        <w:rPr>
          <w:rFonts w:eastAsia="宋体" w:hint="eastAsia"/>
        </w:rPr>
        <w:t xml:space="preserve">, etc. We </w:t>
      </w:r>
      <w:r w:rsidR="002832DB">
        <w:rPr>
          <w:rFonts w:eastAsia="宋体"/>
        </w:rPr>
        <w:t>can</w:t>
      </w:r>
      <w:r>
        <w:rPr>
          <w:rFonts w:eastAsia="宋体" w:hint="eastAsia"/>
        </w:rPr>
        <w:t xml:space="preserve"> further discuss whether such parameters are applicable to LTM event-triggered measurement report as well.</w:t>
      </w:r>
    </w:p>
    <w:p w:rsidR="004453E4" w:rsidRDefault="00D47D4B">
      <w:pPr>
        <w:spacing w:before="120" w:after="120"/>
        <w:rPr>
          <w:rFonts w:eastAsia="宋体"/>
          <w:b/>
          <w:bCs/>
          <w:u w:val="single"/>
        </w:rPr>
      </w:pPr>
      <w:proofErr w:type="spellStart"/>
      <w:r>
        <w:rPr>
          <w:rFonts w:eastAsia="宋体" w:hint="eastAsia"/>
          <w:b/>
          <w:bCs/>
          <w:u w:val="single"/>
        </w:rPr>
        <w:t>reportOnLeave</w:t>
      </w:r>
      <w:proofErr w:type="spellEnd"/>
    </w:p>
    <w:p w:rsidR="004453E4" w:rsidRDefault="00D47D4B">
      <w:pPr>
        <w:spacing w:before="120" w:after="120"/>
        <w:rPr>
          <w:rFonts w:eastAsia="宋体"/>
        </w:rPr>
      </w:pPr>
      <w:r>
        <w:rPr>
          <w:rFonts w:eastAsia="宋体" w:hint="eastAsia"/>
        </w:rPr>
        <w:t xml:space="preserve">In L3 measurement reporting, the </w:t>
      </w:r>
      <w:proofErr w:type="spellStart"/>
      <w:r>
        <w:rPr>
          <w:rFonts w:eastAsia="宋体" w:hint="eastAsia"/>
          <w:i/>
        </w:rPr>
        <w:t>reportOnLeave</w:t>
      </w:r>
      <w:proofErr w:type="spellEnd"/>
      <w:r>
        <w:rPr>
          <w:rFonts w:eastAsia="宋体" w:hint="eastAsia"/>
        </w:rPr>
        <w:t xml:space="preserve"> is used to indicate whether to initiate the measurement reporting procedure when the leaving condition of the event is fulfilled. It can help the NW to know the signal quality deterioration </w:t>
      </w:r>
      <w:r>
        <w:rPr>
          <w:rFonts w:eastAsia="宋体" w:hint="eastAsia"/>
        </w:rPr>
        <w:lastRenderedPageBreak/>
        <w:t xml:space="preserve">of the concerned beam/cell in time, so that the NW can decide to, e.g., cancel the triggering of handover or adjust the target cell. The similar mechanism is also beneficial for the measurement report for the LTM. </w:t>
      </w:r>
      <w:r>
        <w:rPr>
          <w:rFonts w:eastAsia="宋体"/>
        </w:rPr>
        <w:t>We</w:t>
      </w:r>
      <w:r>
        <w:rPr>
          <w:rFonts w:eastAsia="宋体" w:hint="eastAsia"/>
        </w:rPr>
        <w:t xml:space="preserve"> think it can be applicable to event-triggered L1 measurement report. And it is configurable by the NW.</w:t>
      </w:r>
    </w:p>
    <w:p w:rsidR="004453E4" w:rsidRDefault="00D47D4B">
      <w:pPr>
        <w:pStyle w:val="ZTE-Proposal-20210505"/>
        <w:numPr>
          <w:ilvl w:val="0"/>
          <w:numId w:val="8"/>
        </w:numPr>
        <w:spacing w:before="120" w:after="120"/>
        <w:ind w:left="1132" w:hangingChars="564" w:hanging="1132"/>
        <w:rPr>
          <w:lang w:val="en-US"/>
        </w:rPr>
      </w:pPr>
      <w:bookmarkStart w:id="26" w:name="_Toc173924201"/>
      <w:bookmarkStart w:id="27" w:name="_Toc178588627"/>
      <w:r>
        <w:rPr>
          <w:rFonts w:hint="eastAsia"/>
          <w:lang w:val="en-US"/>
        </w:rPr>
        <w:t xml:space="preserve">The </w:t>
      </w:r>
      <w:proofErr w:type="spellStart"/>
      <w:r>
        <w:rPr>
          <w:rFonts w:hint="eastAsia"/>
          <w:i/>
          <w:lang w:val="en-US"/>
        </w:rPr>
        <w:t>reportOnLeave</w:t>
      </w:r>
      <w:proofErr w:type="spellEnd"/>
      <w:r>
        <w:rPr>
          <w:rFonts w:hint="eastAsia"/>
          <w:lang w:val="en-US"/>
        </w:rPr>
        <w:t xml:space="preserve"> is applicable to the event-triggered L1 measurement report and configurable by the NW.</w:t>
      </w:r>
      <w:bookmarkEnd w:id="26"/>
      <w:bookmarkEnd w:id="27"/>
    </w:p>
    <w:p w:rsidR="004453E4" w:rsidRDefault="00D47D4B">
      <w:pPr>
        <w:spacing w:before="120" w:after="120"/>
        <w:rPr>
          <w:rFonts w:eastAsia="宋体"/>
          <w:b/>
          <w:bCs/>
          <w:u w:val="single"/>
        </w:rPr>
      </w:pPr>
      <w:proofErr w:type="spellStart"/>
      <w:r>
        <w:rPr>
          <w:rFonts w:eastAsia="宋体" w:hint="eastAsia"/>
          <w:b/>
          <w:bCs/>
          <w:u w:val="single"/>
        </w:rPr>
        <w:t>useAllowedCellList</w:t>
      </w:r>
      <w:proofErr w:type="spellEnd"/>
    </w:p>
    <w:p w:rsidR="004453E4" w:rsidRDefault="00D47D4B">
      <w:pPr>
        <w:spacing w:before="120" w:after="120"/>
        <w:rPr>
          <w:rFonts w:eastAsia="宋体"/>
        </w:rPr>
      </w:pPr>
      <w:r>
        <w:rPr>
          <w:rFonts w:eastAsia="宋体" w:hint="eastAsia"/>
        </w:rPr>
        <w:t xml:space="preserve">In L3 measurement, the NW can </w:t>
      </w:r>
      <w:r>
        <w:rPr>
          <w:rFonts w:eastAsia="宋体"/>
        </w:rPr>
        <w:t>provide</w:t>
      </w:r>
      <w:r>
        <w:rPr>
          <w:rFonts w:eastAsia="宋体" w:hint="eastAsia"/>
        </w:rPr>
        <w:t xml:space="preserve"> </w:t>
      </w:r>
      <w:r>
        <w:rPr>
          <w:rFonts w:eastAsia="宋体"/>
        </w:rPr>
        <w:t xml:space="preserve">the </w:t>
      </w:r>
      <w:r>
        <w:rPr>
          <w:rFonts w:eastAsia="宋体" w:hint="eastAsia"/>
        </w:rPr>
        <w:t>allowed and excluded cell list</w:t>
      </w:r>
      <w:r>
        <w:rPr>
          <w:rFonts w:eastAsia="宋体"/>
        </w:rPr>
        <w:t>s</w:t>
      </w:r>
      <w:r>
        <w:rPr>
          <w:rFonts w:eastAsia="宋体" w:hint="eastAsia"/>
        </w:rPr>
        <w:t xml:space="preserve"> in the measurement object configuration, and indicate whether only the cells included in the allowed list of the associated measurement object are applicable for the event in the report configuration, i.e. via </w:t>
      </w:r>
      <w:proofErr w:type="spellStart"/>
      <w:r>
        <w:rPr>
          <w:rFonts w:eastAsia="宋体" w:hint="eastAsia"/>
          <w:i/>
        </w:rPr>
        <w:t>useAllowedCellList</w:t>
      </w:r>
      <w:proofErr w:type="spellEnd"/>
      <w:r>
        <w:rPr>
          <w:rFonts w:eastAsia="宋体" w:hint="eastAsia"/>
        </w:rPr>
        <w:t xml:space="preserve">. For event-triggered L1 measurement report, the Rle-18 LTM CSI resource configuration (i.e. </w:t>
      </w:r>
      <w:r>
        <w:rPr>
          <w:rFonts w:eastAsia="宋体" w:hint="eastAsia"/>
          <w:i/>
        </w:rPr>
        <w:t>LTM-CSI-</w:t>
      </w:r>
      <w:proofErr w:type="spellStart"/>
      <w:r>
        <w:rPr>
          <w:rFonts w:eastAsia="宋体" w:hint="eastAsia"/>
          <w:i/>
        </w:rPr>
        <w:t>ResourceConfig</w:t>
      </w:r>
      <w:proofErr w:type="spellEnd"/>
      <w:r>
        <w:rPr>
          <w:rFonts w:eastAsia="宋体" w:hint="eastAsia"/>
        </w:rPr>
        <w:t xml:space="preserve">) can be reused as the measurement resource. And one </w:t>
      </w:r>
      <w:r>
        <w:rPr>
          <w:rFonts w:eastAsia="宋体" w:hint="eastAsia"/>
          <w:i/>
        </w:rPr>
        <w:t>LTM-CSI-</w:t>
      </w:r>
      <w:proofErr w:type="spellStart"/>
      <w:r>
        <w:rPr>
          <w:rFonts w:eastAsia="宋体" w:hint="eastAsia"/>
          <w:i/>
        </w:rPr>
        <w:t>ResourceConfig</w:t>
      </w:r>
      <w:proofErr w:type="spellEnd"/>
      <w:r>
        <w:rPr>
          <w:rFonts w:eastAsia="宋体" w:hint="eastAsia"/>
          <w:i/>
        </w:rPr>
        <w:t xml:space="preserve"> </w:t>
      </w:r>
      <w:r>
        <w:rPr>
          <w:rFonts w:eastAsia="宋体" w:hint="eastAsia"/>
        </w:rPr>
        <w:t>can include one or more beams from one or more candidate cells in one resource set. But the NW may want to make the LTM event only applicable to some specific beams or cells in the resource set. Besides, the current CSI resource configuration is common for all candidate cells, i.e. the UE uses the common CSI resource configuration for L1 measurement in the subsequent LTM. But the candidate beams or cells to be measured</w:t>
      </w:r>
      <w:r>
        <w:rPr>
          <w:rFonts w:eastAsia="宋体"/>
        </w:rPr>
        <w:t>/reported</w:t>
      </w:r>
      <w:r>
        <w:rPr>
          <w:rFonts w:eastAsia="宋体" w:hint="eastAsia"/>
        </w:rPr>
        <w:t xml:space="preserve"> may be </w:t>
      </w:r>
      <w:r>
        <w:rPr>
          <w:rFonts w:eastAsia="宋体"/>
        </w:rPr>
        <w:t xml:space="preserve">changed </w:t>
      </w:r>
      <w:r>
        <w:rPr>
          <w:rFonts w:eastAsia="宋体" w:hint="eastAsia"/>
        </w:rPr>
        <w:t xml:space="preserve">when the UE switches to different candidate cells, e.g. only </w:t>
      </w:r>
      <w:r>
        <w:rPr>
          <w:rFonts w:eastAsia="宋体"/>
        </w:rPr>
        <w:t xml:space="preserve">consider </w:t>
      </w:r>
      <w:r>
        <w:rPr>
          <w:rFonts w:eastAsia="宋体" w:hint="eastAsia"/>
        </w:rPr>
        <w:t xml:space="preserve">some specific </w:t>
      </w:r>
      <w:proofErr w:type="spellStart"/>
      <w:r>
        <w:rPr>
          <w:rFonts w:eastAsia="宋体" w:hint="eastAsia"/>
        </w:rPr>
        <w:t>neighbour</w:t>
      </w:r>
      <w:proofErr w:type="spellEnd"/>
      <w:r>
        <w:rPr>
          <w:rFonts w:eastAsia="宋体" w:hint="eastAsia"/>
        </w:rPr>
        <w:t xml:space="preserve"> beams/cells. </w:t>
      </w:r>
    </w:p>
    <w:p w:rsidR="004453E4" w:rsidRDefault="00D47D4B">
      <w:pPr>
        <w:pStyle w:val="ZTE-Observation-2021"/>
        <w:spacing w:before="120" w:after="120"/>
        <w:ind w:left="1273" w:hanging="1273"/>
        <w:rPr>
          <w:lang w:val="en-US" w:eastAsia="zh-CN"/>
        </w:rPr>
      </w:pPr>
      <w:bookmarkStart w:id="28" w:name="_Toc173924189"/>
      <w:bookmarkStart w:id="29" w:name="_Toc178588616"/>
      <w:r>
        <w:rPr>
          <w:rFonts w:hint="eastAsia"/>
          <w:lang w:val="en-US" w:eastAsia="zh-CN"/>
        </w:rPr>
        <w:t>The Rle-18 LTM CSI resource configuration (i.e. LTM-CSI-</w:t>
      </w:r>
      <w:proofErr w:type="spellStart"/>
      <w:r>
        <w:rPr>
          <w:rFonts w:hint="eastAsia"/>
          <w:lang w:val="en-US" w:eastAsia="zh-CN"/>
        </w:rPr>
        <w:t>ResourceConfig</w:t>
      </w:r>
      <w:proofErr w:type="spellEnd"/>
      <w:r>
        <w:rPr>
          <w:rFonts w:hint="eastAsia"/>
          <w:lang w:val="en-US" w:eastAsia="zh-CN"/>
        </w:rPr>
        <w:t>) can include one or more beams from one or more candidate cells in one resource set. The NW may want to make the LTM event only applicable to some specific beams or cells in the resource set.</w:t>
      </w:r>
      <w:bookmarkEnd w:id="28"/>
      <w:bookmarkEnd w:id="29"/>
    </w:p>
    <w:p w:rsidR="004453E4" w:rsidRDefault="00D47D4B">
      <w:pPr>
        <w:spacing w:before="120" w:after="120"/>
        <w:rPr>
          <w:rFonts w:eastAsia="宋体"/>
        </w:rPr>
      </w:pPr>
      <w:r>
        <w:rPr>
          <w:rFonts w:eastAsia="宋体" w:hint="eastAsia"/>
        </w:rPr>
        <w:t xml:space="preserve">Thus, it would be beneficial to reuse the similar mechanism for </w:t>
      </w:r>
      <w:r>
        <w:rPr>
          <w:rFonts w:eastAsia="宋体"/>
        </w:rPr>
        <w:t xml:space="preserve">the </w:t>
      </w:r>
      <w:r>
        <w:rPr>
          <w:rFonts w:eastAsia="宋体" w:hint="eastAsia"/>
        </w:rPr>
        <w:t xml:space="preserve">allowed cell list, to allow the UE reporting L1 measurements only for some specific cells and/or beams, </w:t>
      </w:r>
      <w:r>
        <w:rPr>
          <w:rFonts w:eastAsia="宋体"/>
        </w:rPr>
        <w:t>e.g.</w:t>
      </w:r>
      <w:r>
        <w:rPr>
          <w:rFonts w:eastAsia="宋体" w:hint="eastAsia"/>
        </w:rPr>
        <w:t xml:space="preserve"> avoid the unnecessary measurement reporting. And we can further discuss whether the allowed cell and/or beam list is provided in the measurement resource configuration</w:t>
      </w:r>
      <w:r>
        <w:rPr>
          <w:rFonts w:eastAsia="宋体"/>
        </w:rPr>
        <w:t xml:space="preserve"> (i.e. similar to L3 measurement)</w:t>
      </w:r>
      <w:r>
        <w:rPr>
          <w:rFonts w:eastAsia="宋体" w:hint="eastAsia"/>
        </w:rPr>
        <w:t xml:space="preserve"> or the measurement report configuration. </w:t>
      </w:r>
    </w:p>
    <w:p w:rsidR="004453E4" w:rsidRDefault="00D47D4B">
      <w:pPr>
        <w:pStyle w:val="ZTE-Proposal-20210505"/>
        <w:numPr>
          <w:ilvl w:val="0"/>
          <w:numId w:val="8"/>
        </w:numPr>
        <w:spacing w:before="120" w:after="120"/>
        <w:ind w:left="1132" w:hangingChars="564" w:hanging="1132"/>
        <w:rPr>
          <w:lang w:val="en-US"/>
        </w:rPr>
      </w:pPr>
      <w:bookmarkStart w:id="30" w:name="_Toc173924202"/>
      <w:bookmarkStart w:id="31" w:name="_Toc178588628"/>
      <w:r>
        <w:rPr>
          <w:rFonts w:hint="eastAsia"/>
          <w:lang w:val="en-US"/>
        </w:rPr>
        <w:t>RAN2 to discuss whether the allowed cell</w:t>
      </w:r>
      <w:r>
        <w:rPr>
          <w:lang w:val="en-US"/>
        </w:rPr>
        <w:t>/</w:t>
      </w:r>
      <w:r>
        <w:rPr>
          <w:rFonts w:hint="eastAsia"/>
          <w:lang w:val="en-US"/>
        </w:rPr>
        <w:t xml:space="preserve">beam list </w:t>
      </w:r>
      <w:r>
        <w:rPr>
          <w:lang w:val="en-US"/>
        </w:rPr>
        <w:t>is applicable to</w:t>
      </w:r>
      <w:r>
        <w:rPr>
          <w:rFonts w:hint="eastAsia"/>
          <w:lang w:val="en-US"/>
        </w:rPr>
        <w:t xml:space="preserve"> the event-triggered measurement report. FFS whether the allowed cell</w:t>
      </w:r>
      <w:r>
        <w:rPr>
          <w:lang w:val="en-US"/>
        </w:rPr>
        <w:t>/</w:t>
      </w:r>
      <w:r>
        <w:rPr>
          <w:rFonts w:hint="eastAsia"/>
          <w:lang w:val="en-US"/>
        </w:rPr>
        <w:t>beam list is provided in the measurement resource configuration or the measurement report configuration.</w:t>
      </w:r>
      <w:bookmarkEnd w:id="30"/>
      <w:bookmarkEnd w:id="31"/>
    </w:p>
    <w:p w:rsidR="004453E4" w:rsidRDefault="00D47D4B">
      <w:pPr>
        <w:spacing w:before="120" w:after="120"/>
        <w:rPr>
          <w:rFonts w:eastAsia="宋体"/>
          <w:b/>
          <w:bCs/>
          <w:u w:val="single"/>
        </w:rPr>
      </w:pPr>
      <w:proofErr w:type="spellStart"/>
      <w:r>
        <w:rPr>
          <w:rFonts w:eastAsia="宋体" w:hint="eastAsia"/>
          <w:b/>
          <w:bCs/>
          <w:u w:val="single"/>
        </w:rPr>
        <w:t>rsType</w:t>
      </w:r>
      <w:proofErr w:type="spellEnd"/>
    </w:p>
    <w:p w:rsidR="004453E4" w:rsidRDefault="00D47D4B">
      <w:pPr>
        <w:spacing w:before="120" w:after="120"/>
        <w:rPr>
          <w:rFonts w:eastAsia="宋体"/>
        </w:rPr>
      </w:pPr>
      <w:r>
        <w:rPr>
          <w:rFonts w:eastAsia="宋体" w:hint="eastAsia"/>
        </w:rPr>
        <w:t>At last meeting, we agreed that both SSB and CSI-RS are supported as the measurement resource for event-triggered measurement report. It</w:t>
      </w:r>
      <w:r>
        <w:rPr>
          <w:rFonts w:eastAsia="宋体"/>
        </w:rPr>
        <w:t>’</w:t>
      </w:r>
      <w:r>
        <w:rPr>
          <w:rFonts w:eastAsia="宋体" w:hint="eastAsia"/>
        </w:rPr>
        <w:t>s possible to configure the SSB resources and CSI-RS resources in one measurement resource configuration, but the NW wants to enable the event-triggered measurement report for only one type of measurement resource. Thus, it would be more flexible to allow the NW indicate which RS is used to provide the measurement result for the LTM event evaluation in the report configuration.</w:t>
      </w:r>
    </w:p>
    <w:p w:rsidR="004453E4" w:rsidRDefault="00D47D4B">
      <w:pPr>
        <w:pStyle w:val="ZTE-Proposal-20210505"/>
        <w:numPr>
          <w:ilvl w:val="0"/>
          <w:numId w:val="8"/>
        </w:numPr>
        <w:spacing w:before="120" w:after="120"/>
        <w:ind w:left="1132" w:hangingChars="564" w:hanging="1132"/>
        <w:rPr>
          <w:lang w:val="en-US"/>
        </w:rPr>
      </w:pPr>
      <w:bookmarkStart w:id="32" w:name="_Toc173924203"/>
      <w:bookmarkStart w:id="33" w:name="_Toc178588629"/>
      <w:r>
        <w:rPr>
          <w:rFonts w:hint="eastAsia"/>
          <w:lang w:val="en-US"/>
        </w:rPr>
        <w:t xml:space="preserve">The RS used to provide the measurement results for the LTM event evaluation is configurable by the NW, e.g. include the </w:t>
      </w:r>
      <w:proofErr w:type="spellStart"/>
      <w:r>
        <w:rPr>
          <w:rFonts w:hint="eastAsia"/>
          <w:lang w:val="en-US"/>
        </w:rPr>
        <w:t>rsType</w:t>
      </w:r>
      <w:proofErr w:type="spellEnd"/>
      <w:r>
        <w:rPr>
          <w:rFonts w:hint="eastAsia"/>
          <w:lang w:val="en-US"/>
        </w:rPr>
        <w:t xml:space="preserve"> in the report configuration.</w:t>
      </w:r>
      <w:bookmarkEnd w:id="32"/>
      <w:bookmarkEnd w:id="33"/>
    </w:p>
    <w:p w:rsidR="004453E4" w:rsidRDefault="00D47D4B">
      <w:pPr>
        <w:spacing w:before="120" w:after="120"/>
        <w:rPr>
          <w:rFonts w:eastAsia="宋体"/>
          <w:b/>
          <w:bCs/>
          <w:u w:val="single"/>
        </w:rPr>
      </w:pPr>
      <w:proofErr w:type="spellStart"/>
      <w:r>
        <w:rPr>
          <w:rFonts w:eastAsia="宋体" w:hint="eastAsia"/>
          <w:b/>
          <w:bCs/>
          <w:u w:val="single"/>
        </w:rPr>
        <w:t>reportInterval</w:t>
      </w:r>
      <w:proofErr w:type="spellEnd"/>
      <w:r>
        <w:rPr>
          <w:rFonts w:eastAsia="宋体" w:hint="eastAsia"/>
          <w:b/>
          <w:bCs/>
          <w:u w:val="single"/>
        </w:rPr>
        <w:t xml:space="preserve">, </w:t>
      </w:r>
      <w:proofErr w:type="spellStart"/>
      <w:r>
        <w:rPr>
          <w:rFonts w:eastAsia="宋体" w:hint="eastAsia"/>
          <w:b/>
          <w:bCs/>
          <w:u w:val="single"/>
        </w:rPr>
        <w:t>reportAmount</w:t>
      </w:r>
      <w:proofErr w:type="spellEnd"/>
    </w:p>
    <w:p w:rsidR="004453E4" w:rsidRDefault="00D47D4B">
      <w:pPr>
        <w:spacing w:before="120" w:after="120"/>
        <w:rPr>
          <w:rFonts w:eastAsia="宋体"/>
        </w:rPr>
      </w:pPr>
      <w:r>
        <w:rPr>
          <w:rFonts w:eastAsia="宋体" w:hint="eastAsia"/>
        </w:rPr>
        <w:t xml:space="preserve">In L3 measurement, the </w:t>
      </w:r>
      <w:proofErr w:type="spellStart"/>
      <w:r>
        <w:rPr>
          <w:rFonts w:eastAsia="宋体" w:hint="eastAsia"/>
          <w:i/>
        </w:rPr>
        <w:t>reportInterval</w:t>
      </w:r>
      <w:proofErr w:type="spellEnd"/>
      <w:r>
        <w:rPr>
          <w:rFonts w:eastAsia="宋体" w:hint="eastAsia"/>
        </w:rPr>
        <w:t xml:space="preserve"> and </w:t>
      </w:r>
      <w:proofErr w:type="spellStart"/>
      <w:r>
        <w:rPr>
          <w:rFonts w:eastAsia="宋体" w:hint="eastAsia"/>
          <w:i/>
        </w:rPr>
        <w:t>reportAmount</w:t>
      </w:r>
      <w:proofErr w:type="spellEnd"/>
      <w:r>
        <w:rPr>
          <w:rFonts w:eastAsia="宋体" w:hint="eastAsia"/>
        </w:rPr>
        <w:t xml:space="preserve"> are applicable </w:t>
      </w:r>
      <w:r>
        <w:rPr>
          <w:rFonts w:eastAsia="宋体"/>
        </w:rPr>
        <w:t>to</w:t>
      </w:r>
      <w:r>
        <w:rPr>
          <w:rFonts w:eastAsia="宋体" w:hint="eastAsia"/>
        </w:rPr>
        <w:t xml:space="preserve"> the L3 event-triggered measurement report, which is used for event-triggered periodical reporting. Namely, once the reporting is triggered by an event, the UE can periodically send the subsequent measurement report up to a certain amount as configured by </w:t>
      </w:r>
      <w:proofErr w:type="spellStart"/>
      <w:r>
        <w:rPr>
          <w:rFonts w:eastAsia="宋体" w:hint="eastAsia"/>
          <w:i/>
        </w:rPr>
        <w:t>reportAmount</w:t>
      </w:r>
      <w:proofErr w:type="spellEnd"/>
      <w:r>
        <w:rPr>
          <w:rFonts w:eastAsia="宋体" w:hint="eastAsia"/>
        </w:rPr>
        <w:t xml:space="preserve">, as long as </w:t>
      </w:r>
      <w:r>
        <w:rPr>
          <w:rFonts w:eastAsia="宋体"/>
        </w:rPr>
        <w:t>there is cell(s</w:t>
      </w:r>
      <w:r>
        <w:rPr>
          <w:rFonts w:eastAsia="宋体" w:hint="eastAsia"/>
        </w:rPr>
        <w:t>) remained</w:t>
      </w:r>
      <w:r>
        <w:rPr>
          <w:rFonts w:eastAsia="宋体"/>
        </w:rPr>
        <w:t xml:space="preserve"> </w:t>
      </w:r>
      <w:r>
        <w:rPr>
          <w:rFonts w:eastAsia="宋体" w:hint="eastAsia"/>
        </w:rPr>
        <w:t>in</w:t>
      </w:r>
      <w:r>
        <w:rPr>
          <w:rFonts w:eastAsia="宋体"/>
        </w:rPr>
        <w:t xml:space="preserve"> </w:t>
      </w:r>
      <w:r>
        <w:rPr>
          <w:rFonts w:eastAsia="宋体" w:hint="eastAsia"/>
        </w:rPr>
        <w:t>the triggered cell list. For event-triggered L1 measurement report, we think the subsequent periodical reporting is also useful for the NW, e.g. to identify the best beam change. But the subsequent measurement report shall also increase the signaling overhead if a lot of reporting is triggered by the event. Thus, it would be better to allow the NW controlling the report interval and report amount, i.e. similar to L3 measurement.</w:t>
      </w:r>
    </w:p>
    <w:p w:rsidR="004453E4" w:rsidRDefault="00D47D4B">
      <w:pPr>
        <w:pStyle w:val="ZTE-Proposal-20210505"/>
        <w:numPr>
          <w:ilvl w:val="0"/>
          <w:numId w:val="8"/>
        </w:numPr>
        <w:spacing w:before="120" w:after="120"/>
        <w:ind w:left="1132" w:hangingChars="564" w:hanging="1132"/>
        <w:rPr>
          <w:lang w:val="en-US"/>
        </w:rPr>
      </w:pPr>
      <w:bookmarkStart w:id="34" w:name="_Toc173924204"/>
      <w:bookmarkStart w:id="35" w:name="_Toc178588630"/>
      <w:r>
        <w:rPr>
          <w:rFonts w:hint="eastAsia"/>
          <w:lang w:val="en-US"/>
        </w:rPr>
        <w:t xml:space="preserve">The </w:t>
      </w:r>
      <w:proofErr w:type="spellStart"/>
      <w:r>
        <w:rPr>
          <w:rFonts w:hint="eastAsia"/>
          <w:i/>
          <w:lang w:val="en-US"/>
        </w:rPr>
        <w:t>reportInterval</w:t>
      </w:r>
      <w:proofErr w:type="spellEnd"/>
      <w:r>
        <w:rPr>
          <w:rFonts w:hint="eastAsia"/>
          <w:lang w:val="en-US"/>
        </w:rPr>
        <w:t xml:space="preserve"> and </w:t>
      </w:r>
      <w:proofErr w:type="spellStart"/>
      <w:r>
        <w:rPr>
          <w:rFonts w:hint="eastAsia"/>
          <w:i/>
          <w:lang w:val="en-US"/>
        </w:rPr>
        <w:t>reportAmount</w:t>
      </w:r>
      <w:proofErr w:type="spellEnd"/>
      <w:r>
        <w:rPr>
          <w:rFonts w:hint="eastAsia"/>
          <w:lang w:val="en-US"/>
        </w:rPr>
        <w:t xml:space="preserve"> are applicable to the event-triggered measurement report and configurable by the NW.</w:t>
      </w:r>
      <w:bookmarkEnd w:id="34"/>
      <w:bookmarkEnd w:id="35"/>
    </w:p>
    <w:p w:rsidR="004453E4" w:rsidRDefault="00D47D4B">
      <w:pPr>
        <w:spacing w:before="120" w:after="120"/>
        <w:rPr>
          <w:rFonts w:eastAsia="宋体"/>
          <w:b/>
          <w:bCs/>
          <w:u w:val="single"/>
        </w:rPr>
      </w:pPr>
      <w:proofErr w:type="spellStart"/>
      <w:r>
        <w:rPr>
          <w:rFonts w:eastAsia="宋体" w:hint="eastAsia"/>
          <w:b/>
          <w:bCs/>
          <w:u w:val="single"/>
        </w:rPr>
        <w:t>reportQuantityCell</w:t>
      </w:r>
      <w:proofErr w:type="spellEnd"/>
    </w:p>
    <w:p w:rsidR="004453E4" w:rsidRDefault="00D47D4B">
      <w:pPr>
        <w:spacing w:before="120" w:after="120"/>
        <w:rPr>
          <w:rFonts w:eastAsia="宋体"/>
        </w:rPr>
      </w:pPr>
      <w:r>
        <w:rPr>
          <w:rFonts w:eastAsia="宋体" w:hint="eastAsia"/>
        </w:rPr>
        <w:lastRenderedPageBreak/>
        <w:t xml:space="preserve">In L3 measurement reporting, the </w:t>
      </w:r>
      <w:proofErr w:type="spellStart"/>
      <w:r>
        <w:rPr>
          <w:rFonts w:eastAsia="宋体" w:hint="eastAsia"/>
        </w:rPr>
        <w:t>reportQuantityCell</w:t>
      </w:r>
      <w:proofErr w:type="spellEnd"/>
      <w:r>
        <w:rPr>
          <w:rFonts w:eastAsia="宋体" w:hint="eastAsia"/>
        </w:rPr>
        <w:t xml:space="preserve"> is used to indicate the measurement quantities to be included in the measurement report. In Rel-18 LTM measurement report, only L1-RSRP is included. Some companies proposed that L1-SINR could also be included in the measurement report, e.g. useful for the </w:t>
      </w:r>
      <w:r>
        <w:rPr>
          <w:rFonts w:eastAsia="宋体"/>
        </w:rPr>
        <w:t xml:space="preserve">neighbor </w:t>
      </w:r>
      <w:r>
        <w:rPr>
          <w:rFonts w:eastAsia="宋体" w:hint="eastAsia"/>
        </w:rPr>
        <w:t>cell</w:t>
      </w:r>
      <w:r>
        <w:rPr>
          <w:rFonts w:eastAsia="宋体"/>
        </w:rPr>
        <w:t xml:space="preserve"> </w:t>
      </w:r>
      <w:r>
        <w:rPr>
          <w:rFonts w:eastAsia="宋体" w:hint="eastAsia"/>
        </w:rPr>
        <w:t xml:space="preserve">scheduling. Besides, whether to support L1-SINR is also under the RAN1 MIMO discussion. In our understanding, it can be up to RAN1 decide whether to support L1-SINR, and then RAN2 can discuss whether to indicate the </w:t>
      </w:r>
      <w:proofErr w:type="spellStart"/>
      <w:r>
        <w:rPr>
          <w:rFonts w:eastAsia="宋体" w:hint="eastAsia"/>
          <w:i/>
        </w:rPr>
        <w:t>reportQuantityCell</w:t>
      </w:r>
      <w:proofErr w:type="spellEnd"/>
      <w:r>
        <w:rPr>
          <w:rFonts w:eastAsia="宋体"/>
          <w:i/>
        </w:rPr>
        <w:t>/</w:t>
      </w:r>
      <w:r>
        <w:rPr>
          <w:rFonts w:eastAsia="宋体" w:hint="eastAsia"/>
          <w:i/>
        </w:rPr>
        <w:t>Beam</w:t>
      </w:r>
      <w:r>
        <w:rPr>
          <w:rFonts w:eastAsia="宋体" w:hint="eastAsia"/>
        </w:rPr>
        <w:t xml:space="preserve"> in the report configuration.</w:t>
      </w:r>
    </w:p>
    <w:p w:rsidR="004453E4" w:rsidRDefault="00D47D4B" w:rsidP="00FF309A">
      <w:pPr>
        <w:pStyle w:val="ZTE-Observation-2021"/>
        <w:spacing w:before="120" w:after="120"/>
        <w:ind w:left="1273" w:hanging="1273"/>
        <w:rPr>
          <w:lang w:val="en-US" w:eastAsia="zh-CN"/>
        </w:rPr>
      </w:pPr>
      <w:bookmarkStart w:id="36" w:name="_Toc173924205"/>
      <w:bookmarkStart w:id="37" w:name="_Toc178588617"/>
      <w:r>
        <w:rPr>
          <w:rFonts w:hint="eastAsia"/>
          <w:lang w:val="en-US" w:eastAsia="zh-CN"/>
        </w:rPr>
        <w:t>It</w:t>
      </w:r>
      <w:r>
        <w:rPr>
          <w:lang w:val="en-US" w:eastAsia="zh-CN"/>
        </w:rPr>
        <w:t>’</w:t>
      </w:r>
      <w:r>
        <w:rPr>
          <w:rFonts w:hint="eastAsia"/>
          <w:lang w:val="en-US" w:eastAsia="zh-CN"/>
        </w:rPr>
        <w:t xml:space="preserve">s up to RAN1 whether </w:t>
      </w:r>
      <w:r>
        <w:rPr>
          <w:lang w:val="en-US" w:eastAsia="zh-CN"/>
        </w:rPr>
        <w:t xml:space="preserve">other measurement </w:t>
      </w:r>
      <w:proofErr w:type="spellStart"/>
      <w:r>
        <w:rPr>
          <w:lang w:val="en-US" w:eastAsia="zh-CN"/>
        </w:rPr>
        <w:t>qunatities</w:t>
      </w:r>
      <w:proofErr w:type="spellEnd"/>
      <w:r>
        <w:rPr>
          <w:lang w:val="en-US" w:eastAsia="zh-CN"/>
        </w:rPr>
        <w:t xml:space="preserve"> (e.g. </w:t>
      </w:r>
      <w:r>
        <w:rPr>
          <w:rFonts w:hint="eastAsia"/>
          <w:lang w:val="en-US" w:eastAsia="zh-CN"/>
        </w:rPr>
        <w:t>L1-SINR</w:t>
      </w:r>
      <w:r>
        <w:rPr>
          <w:lang w:val="en-US" w:eastAsia="zh-CN"/>
        </w:rPr>
        <w:t>) are</w:t>
      </w:r>
      <w:r>
        <w:rPr>
          <w:rFonts w:hint="eastAsia"/>
          <w:lang w:val="en-US" w:eastAsia="zh-CN"/>
        </w:rPr>
        <w:t xml:space="preserve"> supported for event-triggered measurement report.</w:t>
      </w:r>
      <w:bookmarkEnd w:id="36"/>
      <w:bookmarkEnd w:id="37"/>
    </w:p>
    <w:p w:rsidR="004453E4" w:rsidRDefault="00D47D4B">
      <w:pPr>
        <w:spacing w:before="120" w:after="120"/>
        <w:rPr>
          <w:rFonts w:eastAsia="宋体"/>
          <w:b/>
          <w:bCs/>
          <w:u w:val="single"/>
        </w:rPr>
      </w:pPr>
      <w:proofErr w:type="spellStart"/>
      <w:r>
        <w:rPr>
          <w:rFonts w:eastAsia="宋体" w:hint="eastAsia"/>
          <w:b/>
          <w:bCs/>
          <w:u w:val="single"/>
        </w:rPr>
        <w:t>maxReportCells</w:t>
      </w:r>
      <w:proofErr w:type="spellEnd"/>
      <w:r>
        <w:rPr>
          <w:rFonts w:eastAsia="宋体" w:hint="eastAsia"/>
          <w:b/>
          <w:bCs/>
          <w:u w:val="single"/>
        </w:rPr>
        <w:t xml:space="preserve">, </w:t>
      </w:r>
      <w:proofErr w:type="spellStart"/>
      <w:r>
        <w:rPr>
          <w:rFonts w:eastAsia="宋体" w:hint="eastAsia"/>
          <w:b/>
          <w:bCs/>
          <w:u w:val="single"/>
        </w:rPr>
        <w:t>maxNrofRS-IndexesToReport</w:t>
      </w:r>
      <w:proofErr w:type="spellEnd"/>
    </w:p>
    <w:p w:rsidR="004453E4" w:rsidRDefault="00D47D4B">
      <w:pPr>
        <w:spacing w:before="120" w:after="120"/>
        <w:rPr>
          <w:rFonts w:eastAsia="宋体"/>
        </w:rPr>
      </w:pPr>
      <w:r>
        <w:rPr>
          <w:rFonts w:eastAsia="宋体" w:hint="eastAsia"/>
        </w:rPr>
        <w:t xml:space="preserve">In L3 measurement reporting, the </w:t>
      </w:r>
      <w:proofErr w:type="spellStart"/>
      <w:r>
        <w:rPr>
          <w:rFonts w:eastAsia="宋体" w:hint="eastAsia"/>
          <w:i/>
        </w:rPr>
        <w:t>maxReportCells</w:t>
      </w:r>
      <w:proofErr w:type="spellEnd"/>
      <w:r>
        <w:rPr>
          <w:rFonts w:eastAsia="宋体" w:hint="eastAsia"/>
        </w:rPr>
        <w:t xml:space="preserve"> is used to indicate the max number of non-serving cells to include in the measurement report, and the maximum value is 8. The </w:t>
      </w:r>
      <w:proofErr w:type="spellStart"/>
      <w:r>
        <w:rPr>
          <w:rFonts w:eastAsia="宋体" w:hint="eastAsia"/>
          <w:i/>
        </w:rPr>
        <w:t>maxNrofRS-IndexesToReport</w:t>
      </w:r>
      <w:proofErr w:type="spellEnd"/>
      <w:r>
        <w:rPr>
          <w:rFonts w:eastAsia="宋体" w:hint="eastAsia"/>
        </w:rPr>
        <w:t xml:space="preserve"> is used to indicate the number of RS indexes to include in the measurement report, and the maximum value is 32. For Rel-18 LTM L1 measurement reporting, the maximum number of cells (i.e. </w:t>
      </w:r>
      <w:proofErr w:type="spellStart"/>
      <w:r>
        <w:rPr>
          <w:rFonts w:eastAsia="宋体" w:hint="eastAsia"/>
          <w:i/>
        </w:rPr>
        <w:t>nrOfReportedCells</w:t>
      </w:r>
      <w:proofErr w:type="spellEnd"/>
      <w:r>
        <w:rPr>
          <w:rFonts w:eastAsia="宋体" w:hint="eastAsia"/>
        </w:rPr>
        <w:t xml:space="preserve">) and the maximum number of beams per cell (i.e. </w:t>
      </w:r>
      <w:proofErr w:type="spellStart"/>
      <w:r>
        <w:rPr>
          <w:rFonts w:eastAsia="宋体" w:hint="eastAsia"/>
          <w:i/>
        </w:rPr>
        <w:t>nrOfReportedRS-PerCell</w:t>
      </w:r>
      <w:proofErr w:type="spellEnd"/>
      <w:r>
        <w:rPr>
          <w:rFonts w:eastAsia="宋体" w:hint="eastAsia"/>
        </w:rPr>
        <w:t xml:space="preserve">) to include in the measurement report </w:t>
      </w:r>
      <w:r>
        <w:rPr>
          <w:rFonts w:eastAsia="宋体"/>
        </w:rPr>
        <w:t>are</w:t>
      </w:r>
      <w:r>
        <w:rPr>
          <w:rFonts w:eastAsia="宋体" w:hint="eastAsia"/>
        </w:rPr>
        <w:t xml:space="preserve"> also controlled by the NW, based on the UE capability. The maximum value of each item is 4, so the </w:t>
      </w:r>
      <w:r>
        <w:rPr>
          <w:rFonts w:eastAsia="宋体"/>
        </w:rPr>
        <w:t xml:space="preserve">maximum </w:t>
      </w:r>
      <w:r>
        <w:rPr>
          <w:rFonts w:eastAsia="宋体" w:hint="eastAsia"/>
        </w:rPr>
        <w:t xml:space="preserve">total number of beams </w:t>
      </w:r>
      <w:r>
        <w:rPr>
          <w:rFonts w:eastAsia="宋体"/>
        </w:rPr>
        <w:t xml:space="preserve">to include in one measurement report </w:t>
      </w:r>
      <w:r>
        <w:rPr>
          <w:rFonts w:eastAsia="宋体" w:hint="eastAsia"/>
        </w:rPr>
        <w:t xml:space="preserve">is limited to 16. </w:t>
      </w:r>
    </w:p>
    <w:p w:rsidR="004453E4" w:rsidRDefault="00D47D4B">
      <w:pPr>
        <w:pStyle w:val="ZTE-Observation-2021"/>
        <w:spacing w:before="120" w:after="120"/>
        <w:ind w:left="1273" w:hanging="1273"/>
        <w:rPr>
          <w:lang w:val="en-US" w:eastAsia="zh-CN"/>
        </w:rPr>
      </w:pPr>
      <w:bookmarkStart w:id="38" w:name="_Toc173924190"/>
      <w:bookmarkStart w:id="39" w:name="_Toc178588618"/>
      <w:r>
        <w:rPr>
          <w:lang w:val="en-US" w:eastAsia="zh-CN"/>
        </w:rPr>
        <w:t xml:space="preserve">In </w:t>
      </w:r>
      <w:r>
        <w:rPr>
          <w:rFonts w:hint="eastAsia"/>
          <w:lang w:val="en-US" w:eastAsia="zh-CN"/>
        </w:rPr>
        <w:t xml:space="preserve">Rel-18 LTM L1 measurement reporting, the maximum number of cells (i.e. </w:t>
      </w:r>
      <w:proofErr w:type="spellStart"/>
      <w:r>
        <w:rPr>
          <w:rFonts w:hint="eastAsia"/>
          <w:lang w:val="en-US" w:eastAsia="zh-CN"/>
        </w:rPr>
        <w:t>nrOfReportedCells</w:t>
      </w:r>
      <w:proofErr w:type="spellEnd"/>
      <w:r>
        <w:rPr>
          <w:rFonts w:hint="eastAsia"/>
          <w:lang w:val="en-US" w:eastAsia="zh-CN"/>
        </w:rPr>
        <w:t xml:space="preserve">) and the maximum number of beams per cell (i.e. </w:t>
      </w:r>
      <w:proofErr w:type="spellStart"/>
      <w:r>
        <w:rPr>
          <w:rFonts w:hint="eastAsia"/>
          <w:lang w:val="en-US" w:eastAsia="zh-CN"/>
        </w:rPr>
        <w:t>nrOfReportedRS-PerCell</w:t>
      </w:r>
      <w:proofErr w:type="spellEnd"/>
      <w:r>
        <w:rPr>
          <w:rFonts w:hint="eastAsia"/>
          <w:lang w:val="en-US" w:eastAsia="zh-CN"/>
        </w:rPr>
        <w:t xml:space="preserve">) to include in the measurement report </w:t>
      </w:r>
      <w:r>
        <w:rPr>
          <w:lang w:val="en-US" w:eastAsia="zh-CN"/>
        </w:rPr>
        <w:t>are</w:t>
      </w:r>
      <w:r>
        <w:rPr>
          <w:rFonts w:hint="eastAsia"/>
          <w:lang w:val="en-US" w:eastAsia="zh-CN"/>
        </w:rPr>
        <w:t xml:space="preserve"> controlled by the NW, based on the UE capability. </w:t>
      </w:r>
      <w:r>
        <w:rPr>
          <w:lang w:val="en-US" w:eastAsia="zh-CN"/>
        </w:rPr>
        <w:t>The maximum total number of beams to include in one measurement report is limited to 16.</w:t>
      </w:r>
      <w:bookmarkEnd w:id="38"/>
      <w:bookmarkEnd w:id="39"/>
    </w:p>
    <w:p w:rsidR="004453E4" w:rsidRDefault="00D47D4B">
      <w:pPr>
        <w:spacing w:before="120" w:after="120"/>
        <w:rPr>
          <w:rFonts w:eastAsia="宋体"/>
        </w:rPr>
      </w:pPr>
      <w:r>
        <w:rPr>
          <w:rFonts w:eastAsia="宋体" w:hint="eastAsia"/>
        </w:rPr>
        <w:t xml:space="preserve">The similar mechanism can be followed in the event-triggered L1 measurement report. Namely, the maximum number of cells and the maximum number of beams per cell to include in the measurement report are configurable by the NW, if supported by the UE. Considering that MAC CE is preferred to be used to carry the event-triggered L1 measurement report, larger and more flexible message size can be used to carry more measurement results, compared to the UCI </w:t>
      </w:r>
      <w:r>
        <w:rPr>
          <w:rFonts w:eastAsia="宋体"/>
        </w:rPr>
        <w:t xml:space="preserve">based </w:t>
      </w:r>
      <w:r>
        <w:rPr>
          <w:rFonts w:eastAsia="宋体" w:hint="eastAsia"/>
        </w:rPr>
        <w:t xml:space="preserve">solution. We can further discuss whether to extend the maximum </w:t>
      </w:r>
      <w:r>
        <w:rPr>
          <w:rFonts w:eastAsia="宋体"/>
        </w:rPr>
        <w:t>total</w:t>
      </w:r>
      <w:r>
        <w:rPr>
          <w:rFonts w:eastAsia="宋体" w:hint="eastAsia"/>
        </w:rPr>
        <w:t xml:space="preserve"> number of beams to include in the measurement report, e.g. 32. </w:t>
      </w:r>
    </w:p>
    <w:p w:rsidR="004453E4" w:rsidRDefault="00D47D4B">
      <w:pPr>
        <w:pStyle w:val="ZTE-Proposal-20210505"/>
        <w:numPr>
          <w:ilvl w:val="0"/>
          <w:numId w:val="8"/>
        </w:numPr>
        <w:spacing w:before="120" w:after="120"/>
        <w:ind w:left="1132" w:hangingChars="564" w:hanging="1132"/>
        <w:rPr>
          <w:lang w:val="en-US"/>
        </w:rPr>
      </w:pPr>
      <w:bookmarkStart w:id="40" w:name="_Toc173924206"/>
      <w:bookmarkStart w:id="41" w:name="_Toc178588631"/>
      <w:r>
        <w:rPr>
          <w:rFonts w:hint="eastAsia"/>
          <w:lang w:val="en-US"/>
        </w:rPr>
        <w:t>For event-triggered L1 measurement report, if supported by the UE, the maximum number of cells and the maximum number of beams per cell to include in the measurement report are configurable by the NW, similar to Rel-18 LTM L1 measurement. FFS whether to extend the maximum number, e.g. maximum total number of beams is 32.</w:t>
      </w:r>
      <w:bookmarkEnd w:id="40"/>
      <w:bookmarkEnd w:id="41"/>
      <w:r>
        <w:rPr>
          <w:rFonts w:hint="eastAsia"/>
          <w:lang w:val="en-US"/>
        </w:rPr>
        <w:t xml:space="preserve"> </w:t>
      </w:r>
    </w:p>
    <w:p w:rsidR="004453E4" w:rsidRDefault="00D47D4B">
      <w:pPr>
        <w:spacing w:before="120" w:after="120"/>
        <w:rPr>
          <w:rFonts w:eastAsia="宋体"/>
        </w:rPr>
      </w:pPr>
      <w:r>
        <w:rPr>
          <w:rFonts w:eastAsia="宋体" w:hint="eastAsia"/>
        </w:rPr>
        <w:t>An example of RRC signalling on the measurement configuration for LTM event is provided in the Annex for information.</w:t>
      </w:r>
    </w:p>
    <w:p w:rsidR="004453E4" w:rsidRDefault="00D47D4B">
      <w:pPr>
        <w:pStyle w:val="2"/>
      </w:pPr>
      <w:r>
        <w:t>Information in the measurement report</w:t>
      </w:r>
    </w:p>
    <w:p w:rsidR="004453E4" w:rsidRDefault="00D47D4B">
      <w:pPr>
        <w:spacing w:before="120" w:after="120"/>
        <w:rPr>
          <w:rFonts w:eastAsia="宋体"/>
        </w:rPr>
      </w:pPr>
      <w:r>
        <w:t>In Re</w:t>
      </w:r>
      <w:r>
        <w:rPr>
          <w:rFonts w:eastAsia="宋体" w:hint="eastAsia"/>
        </w:rPr>
        <w:t xml:space="preserve">l-18 LTM L1 measurement report, the L1-RSRP and the corresponding candidate beam and cell information are included. The candidate beam and cell information </w:t>
      </w:r>
      <w:r>
        <w:rPr>
          <w:rFonts w:eastAsia="宋体"/>
        </w:rPr>
        <w:t>are</w:t>
      </w:r>
      <w:r>
        <w:rPr>
          <w:rFonts w:eastAsia="宋体" w:hint="eastAsia"/>
        </w:rPr>
        <w:t xml:space="preserve"> implicitly indicated by the entry index (i.e. SSBRI) in the </w:t>
      </w:r>
      <w:r>
        <w:rPr>
          <w:rFonts w:eastAsia="宋体" w:hint="eastAsia"/>
          <w:i/>
        </w:rPr>
        <w:t>LTM-CSI-</w:t>
      </w:r>
      <w:proofErr w:type="spellStart"/>
      <w:r>
        <w:rPr>
          <w:rFonts w:eastAsia="宋体" w:hint="eastAsia"/>
          <w:i/>
        </w:rPr>
        <w:t>ResourceConfig</w:t>
      </w:r>
      <w:proofErr w:type="spellEnd"/>
      <w:r>
        <w:rPr>
          <w:rFonts w:eastAsia="宋体" w:hint="eastAsia"/>
        </w:rPr>
        <w:t xml:space="preserve">, which indicates the association between the SSB index and the </w:t>
      </w:r>
      <w:r>
        <w:rPr>
          <w:rFonts w:eastAsia="宋体" w:hint="eastAsia"/>
          <w:i/>
        </w:rPr>
        <w:t>LTM-</w:t>
      </w:r>
      <w:proofErr w:type="spellStart"/>
      <w:r>
        <w:rPr>
          <w:rFonts w:eastAsia="宋体" w:hint="eastAsia"/>
          <w:i/>
        </w:rPr>
        <w:t>CandidateId</w:t>
      </w:r>
      <w:proofErr w:type="spellEnd"/>
      <w:r>
        <w:rPr>
          <w:rFonts w:eastAsia="宋体" w:hint="eastAsia"/>
        </w:rPr>
        <w:t>. For event-triggered measurement report, the similar information should also be included considering the L1 measurement results for multiple beams and cells can be included in one measurement report. If we agree to reuse the LTM CSI resource configuration as the measurement resource for event-triggered reporting</w:t>
      </w:r>
      <w:r w:rsidR="00FF309A">
        <w:rPr>
          <w:rFonts w:eastAsia="宋体"/>
        </w:rPr>
        <w:t xml:space="preserve">, </w:t>
      </w:r>
      <w:r>
        <w:rPr>
          <w:rFonts w:eastAsia="宋体" w:hint="eastAsia"/>
        </w:rPr>
        <w:t xml:space="preserve">the entry index (i.e. SSBRI) in the </w:t>
      </w:r>
      <w:r>
        <w:rPr>
          <w:rFonts w:eastAsia="宋体" w:hint="eastAsia"/>
          <w:i/>
        </w:rPr>
        <w:t>LTM-CSI-</w:t>
      </w:r>
      <w:proofErr w:type="spellStart"/>
      <w:r>
        <w:rPr>
          <w:rFonts w:eastAsia="宋体" w:hint="eastAsia"/>
          <w:i/>
        </w:rPr>
        <w:t>ResourceConfig</w:t>
      </w:r>
      <w:proofErr w:type="spellEnd"/>
      <w:r>
        <w:rPr>
          <w:rFonts w:eastAsia="宋体" w:hint="eastAsia"/>
        </w:rPr>
        <w:t xml:space="preserve"> can also be reused to indicate the candidate beam and cell information in the measurement report. An alternative way is to explicitly include the beam ID and candidate cell ID in the report. The details can be further discussed once the signaling of measurement configuration is decided.</w:t>
      </w:r>
    </w:p>
    <w:p w:rsidR="004453E4" w:rsidRDefault="00D47D4B">
      <w:pPr>
        <w:pStyle w:val="ZTE-Observation-2021"/>
        <w:spacing w:before="120" w:after="120"/>
        <w:ind w:left="1273" w:hanging="1273"/>
        <w:rPr>
          <w:lang w:val="en-US" w:eastAsia="zh-CN"/>
        </w:rPr>
      </w:pPr>
      <w:bookmarkStart w:id="42" w:name="_Toc173924187"/>
      <w:bookmarkStart w:id="43" w:name="_Toc178588619"/>
      <w:r>
        <w:rPr>
          <w:lang w:val="en-US" w:eastAsia="zh-CN"/>
        </w:rPr>
        <w:t>In Re</w:t>
      </w:r>
      <w:r>
        <w:rPr>
          <w:rFonts w:hint="eastAsia"/>
          <w:lang w:val="en-US" w:eastAsia="zh-CN"/>
        </w:rPr>
        <w:t xml:space="preserve">l-18 LTM L1 measurement report, the L1-RSRP and the corresponding candidate beam and cell information are included, wherein the candidate beam and cell information </w:t>
      </w:r>
      <w:r>
        <w:rPr>
          <w:lang w:val="en-US" w:eastAsia="zh-CN"/>
        </w:rPr>
        <w:t>are</w:t>
      </w:r>
      <w:r>
        <w:rPr>
          <w:rFonts w:hint="eastAsia"/>
          <w:lang w:val="en-US" w:eastAsia="zh-CN"/>
        </w:rPr>
        <w:t xml:space="preserve"> implicitly indicated by the entry index (i.e. SSBRI) in the LTM-CSI-</w:t>
      </w:r>
      <w:proofErr w:type="spellStart"/>
      <w:r>
        <w:rPr>
          <w:rFonts w:hint="eastAsia"/>
          <w:lang w:val="en-US" w:eastAsia="zh-CN"/>
        </w:rPr>
        <w:t>ResourceConfig</w:t>
      </w:r>
      <w:proofErr w:type="spellEnd"/>
      <w:r>
        <w:rPr>
          <w:rFonts w:hint="eastAsia"/>
          <w:lang w:val="en-US" w:eastAsia="zh-CN"/>
        </w:rPr>
        <w:t>.</w:t>
      </w:r>
      <w:bookmarkEnd w:id="42"/>
      <w:bookmarkEnd w:id="43"/>
    </w:p>
    <w:p w:rsidR="004453E4" w:rsidRDefault="00D47D4B">
      <w:pPr>
        <w:spacing w:before="120" w:after="120"/>
        <w:rPr>
          <w:rFonts w:eastAsia="宋体"/>
        </w:rPr>
      </w:pPr>
      <w:r>
        <w:rPr>
          <w:rFonts w:eastAsia="宋体" w:hint="eastAsia"/>
        </w:rPr>
        <w:t xml:space="preserve">Besides, the information of the triggered event is also required for event-triggered measurement report. With this information, the NW can know the measurement report is triggered for which event and the related configuration for the </w:t>
      </w:r>
      <w:r>
        <w:rPr>
          <w:rFonts w:eastAsia="宋体" w:hint="eastAsia"/>
        </w:rPr>
        <w:lastRenderedPageBreak/>
        <w:t>event, e.g. threshold value. Regarding how to indicate the information of the triggered event, it</w:t>
      </w:r>
      <w:r>
        <w:rPr>
          <w:rFonts w:eastAsia="宋体"/>
        </w:rPr>
        <w:t>’</w:t>
      </w:r>
      <w:r>
        <w:rPr>
          <w:rFonts w:eastAsia="宋体" w:hint="eastAsia"/>
        </w:rPr>
        <w:t>s also related the signaling design of the measurement report configuration. If a L1 measurement ID is introduced to link the measurement resource with the measurement report configuration, it</w:t>
      </w:r>
      <w:r>
        <w:rPr>
          <w:rFonts w:eastAsia="宋体"/>
        </w:rPr>
        <w:t>’</w:t>
      </w:r>
      <w:r>
        <w:rPr>
          <w:rFonts w:eastAsia="宋体" w:hint="eastAsia"/>
        </w:rPr>
        <w:t xml:space="preserve">s simply to include the L1 measurement ID in the report. Alternatively, if we reuse </w:t>
      </w:r>
      <w:r>
        <w:rPr>
          <w:rFonts w:eastAsia="宋体" w:hint="eastAsia"/>
          <w:i/>
        </w:rPr>
        <w:t>LTM-CSI-</w:t>
      </w:r>
      <w:proofErr w:type="spellStart"/>
      <w:r>
        <w:rPr>
          <w:rFonts w:eastAsia="宋体" w:hint="eastAsia"/>
          <w:i/>
        </w:rPr>
        <w:t>ReportConfig</w:t>
      </w:r>
      <w:proofErr w:type="spellEnd"/>
      <w:r>
        <w:rPr>
          <w:rFonts w:eastAsia="宋体" w:hint="eastAsia"/>
        </w:rPr>
        <w:t xml:space="preserve"> for the event-triggered measurement report, where the associated </w:t>
      </w:r>
      <w:r>
        <w:rPr>
          <w:rFonts w:eastAsia="宋体" w:hint="eastAsia"/>
          <w:i/>
        </w:rPr>
        <w:t>LTM-CSI-</w:t>
      </w:r>
      <w:proofErr w:type="spellStart"/>
      <w:r>
        <w:rPr>
          <w:rFonts w:eastAsia="宋体" w:hint="eastAsia"/>
          <w:i/>
        </w:rPr>
        <w:t>ResourceConfigId</w:t>
      </w:r>
      <w:proofErr w:type="spellEnd"/>
      <w:r>
        <w:rPr>
          <w:rFonts w:eastAsia="宋体" w:hint="eastAsia"/>
        </w:rPr>
        <w:t xml:space="preserve"> is included, the report configuration ID can implicitly indicate the triggered event.</w:t>
      </w:r>
    </w:p>
    <w:p w:rsidR="004453E4" w:rsidRDefault="00D47D4B">
      <w:pPr>
        <w:pStyle w:val="ZTE-Proposal-20210505"/>
        <w:numPr>
          <w:ilvl w:val="0"/>
          <w:numId w:val="8"/>
        </w:numPr>
        <w:spacing w:before="120" w:after="120"/>
        <w:ind w:left="1132" w:hangingChars="564" w:hanging="1132"/>
      </w:pPr>
      <w:bookmarkStart w:id="44" w:name="_Toc173924195"/>
      <w:bookmarkStart w:id="45" w:name="_Toc166095969"/>
      <w:bookmarkStart w:id="46" w:name="_Toc166096055"/>
      <w:bookmarkStart w:id="47" w:name="_Toc166003420"/>
      <w:bookmarkStart w:id="48" w:name="_Toc166096038"/>
      <w:bookmarkStart w:id="49" w:name="_Toc178588632"/>
      <w:r>
        <w:t xml:space="preserve">The content of the </w:t>
      </w:r>
      <w:r>
        <w:rPr>
          <w:rFonts w:hint="eastAsia"/>
          <w:lang w:val="en-US"/>
        </w:rPr>
        <w:t>event-triggered measurement report</w:t>
      </w:r>
      <w:r>
        <w:t xml:space="preserve"> </w:t>
      </w:r>
      <w:r>
        <w:rPr>
          <w:rFonts w:hint="eastAsia"/>
          <w:lang w:val="en-US"/>
        </w:rPr>
        <w:t xml:space="preserve">at least </w:t>
      </w:r>
      <w:r>
        <w:t>include</w:t>
      </w:r>
      <w:r>
        <w:rPr>
          <w:rFonts w:hint="eastAsia"/>
          <w:lang w:val="en-US"/>
        </w:rPr>
        <w:t>s</w:t>
      </w:r>
      <w:r>
        <w:t xml:space="preserve"> the following information:</w:t>
      </w:r>
      <w:bookmarkEnd w:id="44"/>
      <w:bookmarkEnd w:id="45"/>
      <w:bookmarkEnd w:id="46"/>
      <w:bookmarkEnd w:id="47"/>
      <w:bookmarkEnd w:id="48"/>
      <w:bookmarkEnd w:id="49"/>
    </w:p>
    <w:p w:rsidR="004453E4" w:rsidRDefault="00D47D4B">
      <w:pPr>
        <w:pStyle w:val="3rdlevelproposal"/>
        <w:rPr>
          <w:i w:val="0"/>
        </w:rPr>
      </w:pPr>
      <w:bookmarkStart w:id="50" w:name="_Toc173924196"/>
      <w:bookmarkStart w:id="51" w:name="_Toc178588633"/>
      <w:bookmarkStart w:id="52" w:name="_Toc166096057"/>
      <w:bookmarkStart w:id="53" w:name="_Toc166096040"/>
      <w:bookmarkStart w:id="54" w:name="_Toc166003422"/>
      <w:bookmarkStart w:id="55" w:name="_Toc166095971"/>
      <w:r>
        <w:rPr>
          <w:i w:val="0"/>
        </w:rPr>
        <w:t>Beam-level measurement results</w:t>
      </w:r>
      <w:r>
        <w:rPr>
          <w:rFonts w:hint="eastAsia"/>
          <w:i w:val="0"/>
        </w:rPr>
        <w:t>, e.g. L1-RSRP;</w:t>
      </w:r>
      <w:bookmarkEnd w:id="50"/>
      <w:bookmarkEnd w:id="51"/>
    </w:p>
    <w:p w:rsidR="004453E4" w:rsidRDefault="00D47D4B">
      <w:pPr>
        <w:pStyle w:val="3rdlevelproposal"/>
        <w:rPr>
          <w:i w:val="0"/>
        </w:rPr>
      </w:pPr>
      <w:bookmarkStart w:id="56" w:name="_Toc173924197"/>
      <w:bookmarkStart w:id="57" w:name="_Toc178588634"/>
      <w:r>
        <w:rPr>
          <w:rFonts w:hint="eastAsia"/>
          <w:i w:val="0"/>
        </w:rPr>
        <w:t>The corresponding beam</w:t>
      </w:r>
      <w:r>
        <w:rPr>
          <w:i w:val="0"/>
        </w:rPr>
        <w:t xml:space="preserve"> </w:t>
      </w:r>
      <w:r>
        <w:rPr>
          <w:rFonts w:hint="eastAsia"/>
          <w:i w:val="0"/>
        </w:rPr>
        <w:t xml:space="preserve">information and cell information, e.g. implicitly indicated by entry index (i.e. SSBRI) in the </w:t>
      </w:r>
      <w:r>
        <w:rPr>
          <w:rFonts w:hint="eastAsia"/>
        </w:rPr>
        <w:t>LTM-CSI-</w:t>
      </w:r>
      <w:proofErr w:type="spellStart"/>
      <w:r>
        <w:rPr>
          <w:rFonts w:hint="eastAsia"/>
        </w:rPr>
        <w:t>ResourceConfig</w:t>
      </w:r>
      <w:proofErr w:type="spellEnd"/>
      <w:r>
        <w:rPr>
          <w:rFonts w:hint="eastAsia"/>
          <w:i w:val="0"/>
        </w:rPr>
        <w:t>, or explicitly indicated by beam ID and cell ID</w:t>
      </w:r>
      <w:r>
        <w:rPr>
          <w:i w:val="0"/>
        </w:rPr>
        <w:t>;</w:t>
      </w:r>
      <w:bookmarkEnd w:id="52"/>
      <w:bookmarkEnd w:id="53"/>
      <w:bookmarkEnd w:id="54"/>
      <w:bookmarkEnd w:id="55"/>
      <w:bookmarkEnd w:id="56"/>
      <w:bookmarkEnd w:id="57"/>
    </w:p>
    <w:p w:rsidR="004453E4" w:rsidRDefault="00D47D4B">
      <w:pPr>
        <w:pStyle w:val="3rdlevelproposal"/>
        <w:rPr>
          <w:i w:val="0"/>
        </w:rPr>
      </w:pPr>
      <w:bookmarkStart w:id="58" w:name="_Toc166096039"/>
      <w:bookmarkStart w:id="59" w:name="_Toc166096056"/>
      <w:bookmarkStart w:id="60" w:name="_Toc166003421"/>
      <w:bookmarkStart w:id="61" w:name="_Toc166095970"/>
      <w:bookmarkStart w:id="62" w:name="_Toc173924198"/>
      <w:bookmarkStart w:id="63" w:name="_Toc178588635"/>
      <w:r>
        <w:rPr>
          <w:i w:val="0"/>
        </w:rPr>
        <w:t>Information for the triggered event</w:t>
      </w:r>
      <w:r>
        <w:rPr>
          <w:rFonts w:hint="eastAsia"/>
          <w:i w:val="0"/>
        </w:rPr>
        <w:t>, e.g. L1 measurement ID, or report configuration ID</w:t>
      </w:r>
      <w:bookmarkEnd w:id="58"/>
      <w:bookmarkEnd w:id="59"/>
      <w:bookmarkEnd w:id="60"/>
      <w:bookmarkEnd w:id="61"/>
      <w:r>
        <w:rPr>
          <w:rFonts w:hint="eastAsia"/>
          <w:i w:val="0"/>
        </w:rPr>
        <w:t>.</w:t>
      </w:r>
      <w:bookmarkEnd w:id="62"/>
      <w:bookmarkEnd w:id="63"/>
    </w:p>
    <w:p w:rsidR="004453E4" w:rsidRDefault="00D47D4B">
      <w:pPr>
        <w:spacing w:before="120" w:after="120"/>
      </w:pPr>
      <w:r>
        <w:rPr>
          <w:rFonts w:hint="eastAsia"/>
        </w:rPr>
        <w:t xml:space="preserve">Another issue is whether to include the L1 measurement result of the serving cell in the event-triggered measurement report. In L3 measurement reporting, the measurement result of serving cell configured with </w:t>
      </w:r>
      <w:proofErr w:type="spellStart"/>
      <w:r>
        <w:rPr>
          <w:rFonts w:hint="eastAsia"/>
          <w:i/>
        </w:rPr>
        <w:t>servingCellMO</w:t>
      </w:r>
      <w:proofErr w:type="spellEnd"/>
      <w:r>
        <w:rPr>
          <w:rFonts w:hint="eastAsia"/>
        </w:rPr>
        <w:t xml:space="preserve"> shall always be reported to the NW. And the </w:t>
      </w:r>
      <w:proofErr w:type="spellStart"/>
      <w:r>
        <w:rPr>
          <w:rFonts w:hint="eastAsia"/>
          <w:i/>
        </w:rPr>
        <w:t>servingCellMO</w:t>
      </w:r>
      <w:proofErr w:type="spellEnd"/>
      <w:r>
        <w:rPr>
          <w:rFonts w:hint="eastAsia"/>
        </w:rPr>
        <w:t xml:space="preserve"> is mandatory present for the </w:t>
      </w:r>
      <w:proofErr w:type="spellStart"/>
      <w:r>
        <w:rPr>
          <w:rFonts w:hint="eastAsia"/>
        </w:rPr>
        <w:t>SpCell</w:t>
      </w:r>
      <w:proofErr w:type="spellEnd"/>
      <w:r>
        <w:rPr>
          <w:rFonts w:hint="eastAsia"/>
        </w:rPr>
        <w:t xml:space="preserve">. It means that the L3 measurement reporting shall always include the measurement results for the </w:t>
      </w:r>
      <w:proofErr w:type="spellStart"/>
      <w:r>
        <w:rPr>
          <w:rFonts w:hint="eastAsia"/>
        </w:rPr>
        <w:t>SpCell</w:t>
      </w:r>
      <w:proofErr w:type="spellEnd"/>
      <w:r>
        <w:rPr>
          <w:rFonts w:hint="eastAsia"/>
        </w:rPr>
        <w:t xml:space="preserve">. the In Rel-18 LTM L1 measurement reporting, </w:t>
      </w:r>
      <w:r>
        <w:rPr>
          <w:rFonts w:eastAsia="宋体" w:hint="eastAsia"/>
        </w:rPr>
        <w:t xml:space="preserve">if the UE supports to always include </w:t>
      </w:r>
      <w:proofErr w:type="spellStart"/>
      <w:r>
        <w:rPr>
          <w:rFonts w:eastAsia="宋体" w:hint="eastAsia"/>
        </w:rPr>
        <w:t>SpCell</w:t>
      </w:r>
      <w:proofErr w:type="spellEnd"/>
      <w:r>
        <w:rPr>
          <w:rFonts w:eastAsia="宋体" w:hint="eastAsia"/>
        </w:rPr>
        <w:t xml:space="preserve"> results in L1 measurement report (i.e. based on the UE capability </w:t>
      </w:r>
      <w:r>
        <w:rPr>
          <w:rFonts w:eastAsia="宋体" w:hint="eastAsia"/>
          <w:i/>
          <w:iCs/>
        </w:rPr>
        <w:t>currentSpCellInclL1-Report-r18</w:t>
      </w:r>
      <w:r>
        <w:rPr>
          <w:rFonts w:eastAsia="宋体" w:hint="eastAsia"/>
        </w:rPr>
        <w:t xml:space="preserve">), </w:t>
      </w:r>
      <w:r>
        <w:rPr>
          <w:rFonts w:hint="eastAsia"/>
        </w:rPr>
        <w:t xml:space="preserve">the NW can explicitly indicate whether to include the L1 measurement result of the </w:t>
      </w:r>
      <w:proofErr w:type="spellStart"/>
      <w:r>
        <w:rPr>
          <w:rFonts w:hint="eastAsia"/>
        </w:rPr>
        <w:t>SpCell</w:t>
      </w:r>
      <w:proofErr w:type="spellEnd"/>
      <w:r>
        <w:rPr>
          <w:rFonts w:hint="eastAsia"/>
        </w:rPr>
        <w:t xml:space="preserve"> in the reporting, i.e. via the </w:t>
      </w:r>
      <w:proofErr w:type="spellStart"/>
      <w:r>
        <w:rPr>
          <w:rFonts w:hint="eastAsia"/>
          <w:i/>
        </w:rPr>
        <w:t>spCellInclusion</w:t>
      </w:r>
      <w:proofErr w:type="spellEnd"/>
      <w:r>
        <w:rPr>
          <w:rFonts w:hint="eastAsia"/>
        </w:rPr>
        <w:t xml:space="preserve"> in the </w:t>
      </w:r>
      <w:r>
        <w:rPr>
          <w:rFonts w:hint="eastAsia"/>
          <w:i/>
        </w:rPr>
        <w:t>LTM-CSI-</w:t>
      </w:r>
      <w:proofErr w:type="spellStart"/>
      <w:r>
        <w:rPr>
          <w:rFonts w:hint="eastAsia"/>
          <w:i/>
        </w:rPr>
        <w:t>ReportConfig</w:t>
      </w:r>
      <w:proofErr w:type="spellEnd"/>
      <w:r>
        <w:rPr>
          <w:rFonts w:hint="eastAsia"/>
        </w:rPr>
        <w:t xml:space="preserve">. </w:t>
      </w:r>
    </w:p>
    <w:p w:rsidR="004453E4" w:rsidRDefault="00D47D4B">
      <w:pPr>
        <w:pStyle w:val="ZTE-Observation-2021"/>
        <w:spacing w:before="120" w:after="120"/>
        <w:ind w:left="1273" w:hanging="1273"/>
        <w:rPr>
          <w:lang w:val="en-US" w:eastAsia="zh-CN"/>
        </w:rPr>
      </w:pPr>
      <w:bookmarkStart w:id="64" w:name="_Toc173924188"/>
      <w:bookmarkStart w:id="65" w:name="_Toc178588620"/>
      <w:r>
        <w:rPr>
          <w:rFonts w:hint="eastAsia"/>
          <w:lang w:val="en-US" w:eastAsia="zh-CN"/>
        </w:rPr>
        <w:t xml:space="preserve">In Rel-18 LTM L1 measurement reporting, based on the UE capability (i.e. currentSpCellInclL1-Report-r18), the NW can explicitly indicate whether to include the L1 measurement result of the </w:t>
      </w:r>
      <w:proofErr w:type="spellStart"/>
      <w:r>
        <w:rPr>
          <w:rFonts w:hint="eastAsia"/>
          <w:lang w:val="en-US" w:eastAsia="zh-CN"/>
        </w:rPr>
        <w:t>SpCell</w:t>
      </w:r>
      <w:proofErr w:type="spellEnd"/>
      <w:r>
        <w:rPr>
          <w:rFonts w:hint="eastAsia"/>
          <w:lang w:val="en-US" w:eastAsia="zh-CN"/>
        </w:rPr>
        <w:t xml:space="preserve"> in the report. But for L3 measurement reporting, the measurement result of the </w:t>
      </w:r>
      <w:proofErr w:type="spellStart"/>
      <w:r>
        <w:rPr>
          <w:rFonts w:hint="eastAsia"/>
          <w:lang w:val="en-US" w:eastAsia="zh-CN"/>
        </w:rPr>
        <w:t>SpCell</w:t>
      </w:r>
      <w:proofErr w:type="spellEnd"/>
      <w:r>
        <w:rPr>
          <w:rFonts w:hint="eastAsia"/>
          <w:lang w:val="en-US" w:eastAsia="zh-CN"/>
        </w:rPr>
        <w:t xml:space="preserve"> is mandatory included.</w:t>
      </w:r>
      <w:bookmarkEnd w:id="64"/>
      <w:bookmarkEnd w:id="65"/>
    </w:p>
    <w:p w:rsidR="004453E4" w:rsidRDefault="00D47D4B">
      <w:pPr>
        <w:spacing w:before="120" w:after="120"/>
        <w:rPr>
          <w:rFonts w:eastAsia="宋体"/>
        </w:rPr>
      </w:pPr>
      <w:r>
        <w:rPr>
          <w:rFonts w:hint="eastAsia"/>
        </w:rPr>
        <w:t>In our view, it</w:t>
      </w:r>
      <w:r>
        <w:t>’</w:t>
      </w:r>
      <w:r>
        <w:rPr>
          <w:rFonts w:hint="eastAsia"/>
        </w:rPr>
        <w:t xml:space="preserve">s beneficial to include the measurement results of the </w:t>
      </w:r>
      <w:proofErr w:type="spellStart"/>
      <w:r>
        <w:rPr>
          <w:rFonts w:hint="eastAsia"/>
        </w:rPr>
        <w:t>SpCell</w:t>
      </w:r>
      <w:proofErr w:type="spellEnd"/>
      <w:r>
        <w:rPr>
          <w:rFonts w:hint="eastAsia"/>
        </w:rPr>
        <w:t xml:space="preserve"> (e.g. the measurement result of the best beam or the beam corresponding to the indicated TCI-state) in the event-triggered reporting, e.g. to decide </w:t>
      </w:r>
      <w:r>
        <w:t xml:space="preserve">whether </w:t>
      </w:r>
      <w:r>
        <w:rPr>
          <w:rFonts w:hint="eastAsia"/>
        </w:rPr>
        <w:t>the triggering of LTM</w:t>
      </w:r>
      <w:r>
        <w:t xml:space="preserve"> is required</w:t>
      </w:r>
      <w:r>
        <w:rPr>
          <w:rFonts w:hint="eastAsia"/>
        </w:rPr>
        <w:t>. RAN2 can further discuss whether</w:t>
      </w:r>
      <w:r>
        <w:t xml:space="preserve"> </w:t>
      </w:r>
      <w:r>
        <w:rPr>
          <w:rFonts w:hint="eastAsia"/>
        </w:rPr>
        <w:t xml:space="preserve">to mandatory or optionally (e.g. based on the explicit indication by the NW) include the measurement result of the </w:t>
      </w:r>
      <w:proofErr w:type="spellStart"/>
      <w:r>
        <w:rPr>
          <w:rFonts w:hint="eastAsia"/>
        </w:rPr>
        <w:t>SpCell</w:t>
      </w:r>
      <w:proofErr w:type="spellEnd"/>
      <w:r>
        <w:rPr>
          <w:rFonts w:hint="eastAsia"/>
        </w:rPr>
        <w:t>.</w:t>
      </w:r>
      <w:r>
        <w:rPr>
          <w:rFonts w:eastAsia="宋体" w:hint="eastAsia"/>
        </w:rPr>
        <w:t xml:space="preserve"> And whether to reuse Rel-18 capability can be discussed later.</w:t>
      </w:r>
    </w:p>
    <w:p w:rsidR="004453E4" w:rsidRDefault="00D47D4B">
      <w:pPr>
        <w:pStyle w:val="ZTE-Proposal-20210505"/>
        <w:numPr>
          <w:ilvl w:val="0"/>
          <w:numId w:val="8"/>
        </w:numPr>
        <w:spacing w:before="120" w:after="120"/>
        <w:ind w:left="1132" w:hangingChars="564" w:hanging="1132"/>
        <w:rPr>
          <w:lang w:val="en-US"/>
        </w:rPr>
      </w:pPr>
      <w:bookmarkStart w:id="66" w:name="_Toc173924200"/>
      <w:bookmarkStart w:id="67" w:name="_Toc178588636"/>
      <w:r>
        <w:rPr>
          <w:rFonts w:hint="eastAsia"/>
          <w:lang w:val="en-US"/>
        </w:rPr>
        <w:t>If supported by the UE, t</w:t>
      </w:r>
      <w:r>
        <w:rPr>
          <w:lang w:val="en-US"/>
        </w:rPr>
        <w:t>he measurement</w:t>
      </w:r>
      <w:r>
        <w:rPr>
          <w:rFonts w:hint="eastAsia"/>
          <w:lang w:val="en-US"/>
        </w:rPr>
        <w:t xml:space="preserve"> result of the </w:t>
      </w:r>
      <w:proofErr w:type="spellStart"/>
      <w:r>
        <w:rPr>
          <w:rFonts w:hint="eastAsia"/>
          <w:lang w:val="en-US"/>
        </w:rPr>
        <w:t>SpCell</w:t>
      </w:r>
      <w:proofErr w:type="spellEnd"/>
      <w:r>
        <w:rPr>
          <w:rFonts w:hint="eastAsia"/>
          <w:lang w:val="en-US"/>
        </w:rPr>
        <w:t xml:space="preserve"> </w:t>
      </w:r>
      <w:r>
        <w:rPr>
          <w:lang w:val="en-US"/>
        </w:rPr>
        <w:t xml:space="preserve">can be included </w:t>
      </w:r>
      <w:r>
        <w:rPr>
          <w:rFonts w:hint="eastAsia"/>
          <w:lang w:val="en-US"/>
        </w:rPr>
        <w:t>in the event-triggered measurement report</w:t>
      </w:r>
      <w:r>
        <w:rPr>
          <w:lang w:val="en-US"/>
        </w:rPr>
        <w:t>. RAN2 to discuss how to include it,</w:t>
      </w:r>
      <w:r>
        <w:rPr>
          <w:rFonts w:hint="eastAsia"/>
          <w:lang w:val="en-US"/>
        </w:rPr>
        <w:t xml:space="preserve"> e.g. mandatory include it, or optionally include it based on the explicit</w:t>
      </w:r>
      <w:r>
        <w:rPr>
          <w:lang w:val="en-US"/>
        </w:rPr>
        <w:t xml:space="preserve"> </w:t>
      </w:r>
      <w:r>
        <w:rPr>
          <w:rFonts w:hint="eastAsia"/>
          <w:lang w:val="en-US"/>
        </w:rPr>
        <w:t>indication by the NW.</w:t>
      </w:r>
      <w:bookmarkEnd w:id="66"/>
      <w:r>
        <w:rPr>
          <w:rFonts w:hint="eastAsia"/>
          <w:lang w:val="en-US"/>
        </w:rPr>
        <w:t xml:space="preserve"> Whether to reuse Rel-18 capability can be discussed later.</w:t>
      </w:r>
      <w:bookmarkEnd w:id="67"/>
      <w:r>
        <w:rPr>
          <w:rFonts w:hint="eastAsia"/>
          <w:lang w:val="en-US"/>
        </w:rPr>
        <w:t xml:space="preserve"> </w:t>
      </w:r>
    </w:p>
    <w:p w:rsidR="004453E4" w:rsidRDefault="00D47D4B">
      <w:pPr>
        <w:pStyle w:val="1"/>
        <w:spacing w:before="120" w:after="120"/>
        <w:rPr>
          <w:rFonts w:eastAsia="宋体"/>
        </w:rPr>
      </w:pPr>
      <w:r>
        <w:rPr>
          <w:rFonts w:eastAsia="宋体" w:hint="eastAsia"/>
        </w:rPr>
        <w:t>Conclusion and Proposals</w:t>
      </w:r>
    </w:p>
    <w:p w:rsidR="004453E4" w:rsidRDefault="00D47D4B">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Pr>
          <w:rFonts w:eastAsia="宋体"/>
          <w:bCs/>
          <w:szCs w:val="21"/>
        </w:rPr>
        <w:t>event-triggered L1 measurement reporting</w:t>
      </w:r>
      <w:r>
        <w:rPr>
          <w:rFonts w:eastAsia="宋体" w:hint="eastAsia"/>
          <w:bCs/>
          <w:szCs w:val="21"/>
        </w:rPr>
        <w:t xml:space="preserve"> with the following observations and proposals:</w:t>
      </w:r>
    </w:p>
    <w:p w:rsidR="00FF309A" w:rsidRDefault="00D47D4B">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fldChar w:fldCharType="begin"/>
      </w:r>
      <w:r>
        <w:instrText xml:space="preserve"> TOC \n \t "!ZTE-Observation-2021,1,sub-observation,2,3rd level observation,3" </w:instrText>
      </w:r>
      <w:r>
        <w:fldChar w:fldCharType="separate"/>
      </w:r>
      <w:r w:rsidR="00FF309A" w:rsidRPr="003C2950">
        <w:rPr>
          <w:noProof/>
          <w:color w:val="000000"/>
        </w:rPr>
        <w:t>Observation 1:</w:t>
      </w:r>
      <w:r w:rsidR="00FF309A">
        <w:rPr>
          <w:rFonts w:asciiTheme="minorHAnsi" w:eastAsia="宋体" w:hAnsiTheme="minorHAnsi" w:cstheme="minorBidi"/>
          <w:b w:val="0"/>
          <w:i w:val="0"/>
          <w:noProof/>
          <w:kern w:val="0"/>
          <w:sz w:val="22"/>
          <w:szCs w:val="22"/>
        </w:rPr>
        <w:tab/>
      </w:r>
      <w:r w:rsidR="00FF309A" w:rsidRPr="003C2950">
        <w:rPr>
          <w:noProof/>
        </w:rPr>
        <w:t>In LTM event evaluation, the current serving beam corresponding to the indicated TCI state (e.g. CSI-RS beam) may not be the same type of RS for configured candidate beams of candidate cells (e.g. SSB beam).</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2:</w:t>
      </w:r>
      <w:r>
        <w:rPr>
          <w:rFonts w:asciiTheme="minorHAnsi" w:eastAsia="宋体" w:hAnsiTheme="minorHAnsi" w:cstheme="minorBidi"/>
          <w:b w:val="0"/>
          <w:i w:val="0"/>
          <w:noProof/>
          <w:kern w:val="0"/>
          <w:sz w:val="22"/>
          <w:szCs w:val="22"/>
        </w:rPr>
        <w:tab/>
      </w:r>
      <w:r w:rsidRPr="003C2950">
        <w:rPr>
          <w:noProof/>
        </w:rPr>
        <w:t>Considering that the L1 measurement result of a specific beam may fluctuate larger than L3 measurement result, it may be not easy to meet the TTT criteria continuously for a specific beam. If the TTT is evaluated per beam, the triggering of the L1 measurement report and LTM cell switch may be delayed due to the TTT reset.</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3:</w:t>
      </w:r>
      <w:r>
        <w:rPr>
          <w:rFonts w:asciiTheme="minorHAnsi" w:eastAsia="宋体" w:hAnsiTheme="minorHAnsi" w:cstheme="minorBidi"/>
          <w:b w:val="0"/>
          <w:i w:val="0"/>
          <w:noProof/>
          <w:kern w:val="0"/>
          <w:sz w:val="22"/>
          <w:szCs w:val="22"/>
        </w:rPr>
        <w:tab/>
      </w:r>
      <w:r w:rsidRPr="003C2950">
        <w:rPr>
          <w:noProof/>
        </w:rPr>
        <w:t>If the TTT is evaluated per cell, the triggering of L1 measurement reporting shall not be delayed as long as there is at least one beam of the cell meeting the entering condition while the TTT is running.</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4:</w:t>
      </w:r>
      <w:r>
        <w:rPr>
          <w:rFonts w:asciiTheme="minorHAnsi" w:eastAsia="宋体" w:hAnsiTheme="minorHAnsi" w:cstheme="minorBidi"/>
          <w:b w:val="0"/>
          <w:i w:val="0"/>
          <w:noProof/>
          <w:kern w:val="0"/>
          <w:sz w:val="22"/>
          <w:szCs w:val="22"/>
        </w:rPr>
        <w:tab/>
      </w:r>
      <w:r w:rsidRPr="003C2950">
        <w:rPr>
          <w:noProof/>
        </w:rPr>
        <w:t>RAN2 can firstly clarify the granularity of the event application (i.e. the granularity of measurement resource associated with one event configuration), e.g. per beam, per cell, per frequency or per CSI resource set.</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lastRenderedPageBreak/>
        <w:t>Observation 5:</w:t>
      </w:r>
      <w:r>
        <w:rPr>
          <w:rFonts w:asciiTheme="minorHAnsi" w:eastAsia="宋体" w:hAnsiTheme="minorHAnsi" w:cstheme="minorBidi"/>
          <w:b w:val="0"/>
          <w:i w:val="0"/>
          <w:noProof/>
          <w:kern w:val="0"/>
          <w:sz w:val="22"/>
          <w:szCs w:val="22"/>
        </w:rPr>
        <w:tab/>
      </w:r>
      <w:r w:rsidRPr="003C2950">
        <w:rPr>
          <w:noProof/>
        </w:rPr>
        <w:t>The NW can flexibly adjust the granularity of event application by including one or more RS(s) from one or more cell(s) in one CSI resource set, e.g. including one RS from one candidate cell (i.e. per RS), all measured RSs from one candidate cell (i.e. per cell), or all measured RSs from candidate cells in the same frequency (i.e. per frequency) in one CSI resource set.</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6:</w:t>
      </w:r>
      <w:r>
        <w:rPr>
          <w:rFonts w:asciiTheme="minorHAnsi" w:eastAsia="宋体" w:hAnsiTheme="minorHAnsi" w:cstheme="minorBidi"/>
          <w:b w:val="0"/>
          <w:i w:val="0"/>
          <w:noProof/>
          <w:kern w:val="0"/>
          <w:sz w:val="22"/>
          <w:szCs w:val="22"/>
        </w:rPr>
        <w:tab/>
      </w:r>
      <w:r w:rsidRPr="003C2950">
        <w:rPr>
          <w:noProof/>
        </w:rPr>
        <w:t>The SSB resource set is mandatory present in the current LTM CSI resource configuration signaling. If the current signaling is directly extended to include CSI-RS resources, there must be an SSB resource set associated with the CSI-RS resource even if the NW just wants to configure CSI-RS resources for the LTM event.</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7:</w:t>
      </w:r>
      <w:r>
        <w:rPr>
          <w:rFonts w:asciiTheme="minorHAnsi" w:eastAsia="宋体" w:hAnsiTheme="minorHAnsi" w:cstheme="minorBidi"/>
          <w:b w:val="0"/>
          <w:i w:val="0"/>
          <w:noProof/>
          <w:kern w:val="0"/>
          <w:sz w:val="22"/>
          <w:szCs w:val="22"/>
        </w:rPr>
        <w:tab/>
      </w:r>
      <w:r w:rsidRPr="003C2950">
        <w:rPr>
          <w:noProof/>
        </w:rPr>
        <w:t>The current LTM-CSI-ReportConfig includes multiple mandatory IEs for UCI based measurement reporting, e.g. ltm-ReportConfigType, ltm-ReportContent. Such IEs shall not be required if MAC CE based reporting is used for event-triggered L1 measurement reporting.</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8:</w:t>
      </w:r>
      <w:r>
        <w:rPr>
          <w:rFonts w:asciiTheme="minorHAnsi" w:eastAsia="宋体" w:hAnsiTheme="minorHAnsi" w:cstheme="minorBidi"/>
          <w:b w:val="0"/>
          <w:i w:val="0"/>
          <w:noProof/>
          <w:kern w:val="0"/>
          <w:sz w:val="22"/>
          <w:szCs w:val="22"/>
        </w:rPr>
        <w:tab/>
      </w:r>
      <w:r w:rsidRPr="003C2950">
        <w:rPr>
          <w:noProof/>
        </w:rPr>
        <w:t>The Rle-18 LTM CSI resource configuration (i.e. LTM-CSI-ResourceConfig) can include one or more beams from one or more candidate cells in one resource set. The NW may want to make the LTM event only applicable to some specific beams or cells in the resource set.</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9:</w:t>
      </w:r>
      <w:r>
        <w:rPr>
          <w:rFonts w:asciiTheme="minorHAnsi" w:eastAsia="宋体" w:hAnsiTheme="minorHAnsi" w:cstheme="minorBidi"/>
          <w:b w:val="0"/>
          <w:i w:val="0"/>
          <w:noProof/>
          <w:kern w:val="0"/>
          <w:sz w:val="22"/>
          <w:szCs w:val="22"/>
        </w:rPr>
        <w:tab/>
      </w:r>
      <w:r w:rsidRPr="003C2950">
        <w:rPr>
          <w:noProof/>
        </w:rPr>
        <w:t>It’s up to RAN1 whether other measurement qunatities (e.g. L1-SINR) are supported for event-triggered measurement report.</w:t>
      </w:r>
    </w:p>
    <w:p w:rsidR="00FF309A" w:rsidRDefault="00FF309A">
      <w:pPr>
        <w:pStyle w:val="TOC1"/>
        <w:tabs>
          <w:tab w:val="left" w:pos="176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10:</w:t>
      </w:r>
      <w:r>
        <w:rPr>
          <w:rFonts w:asciiTheme="minorHAnsi" w:eastAsia="宋体" w:hAnsiTheme="minorHAnsi" w:cstheme="minorBidi"/>
          <w:b w:val="0"/>
          <w:i w:val="0"/>
          <w:noProof/>
          <w:kern w:val="0"/>
          <w:sz w:val="22"/>
          <w:szCs w:val="22"/>
        </w:rPr>
        <w:tab/>
      </w:r>
      <w:r w:rsidRPr="003C2950">
        <w:rPr>
          <w:noProof/>
        </w:rPr>
        <w:t>In Rel-18 LTM L1 measurement reporting, the maximum number of cells (i.e. nrOfReportedCells) and the maximum number of beams per cell (i.e. nrOfReportedRS-PerCell) to include in the measurement report are controlled by the NW, based on the UE capability. The maximum total number of beams to include in one measurement report is limited to 16.</w:t>
      </w:r>
    </w:p>
    <w:p w:rsidR="00FF309A" w:rsidRDefault="00FF309A">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11:</w:t>
      </w:r>
      <w:r>
        <w:rPr>
          <w:rFonts w:asciiTheme="minorHAnsi" w:eastAsia="宋体" w:hAnsiTheme="minorHAnsi" w:cstheme="minorBidi"/>
          <w:b w:val="0"/>
          <w:i w:val="0"/>
          <w:noProof/>
          <w:kern w:val="0"/>
          <w:sz w:val="22"/>
          <w:szCs w:val="22"/>
        </w:rPr>
        <w:tab/>
      </w:r>
      <w:r w:rsidRPr="003C2950">
        <w:rPr>
          <w:noProof/>
        </w:rPr>
        <w:t>In Rel-18 LTM L1 measurement report, the L1-RSRP and the corresponding candidate beam and cell information are included, wherein the candidate beam and cell information are implicitly indicated by the entry index (i.e. SSBRI) in the LTM-CSI-ResourceConfig.</w:t>
      </w:r>
    </w:p>
    <w:p w:rsidR="00FF309A" w:rsidRDefault="00FF309A">
      <w:pPr>
        <w:pStyle w:val="TOC1"/>
        <w:tabs>
          <w:tab w:val="left" w:pos="1760"/>
          <w:tab w:val="right" w:leader="dot" w:pos="9650"/>
        </w:tabs>
        <w:spacing w:before="120" w:after="120"/>
        <w:rPr>
          <w:rFonts w:asciiTheme="minorHAnsi" w:eastAsia="宋体" w:hAnsiTheme="minorHAnsi" w:cstheme="minorBidi"/>
          <w:b w:val="0"/>
          <w:i w:val="0"/>
          <w:noProof/>
          <w:kern w:val="0"/>
          <w:sz w:val="22"/>
          <w:szCs w:val="22"/>
        </w:rPr>
      </w:pPr>
      <w:r w:rsidRPr="003C2950">
        <w:rPr>
          <w:noProof/>
          <w:color w:val="000000"/>
        </w:rPr>
        <w:t>Observation 12:</w:t>
      </w:r>
      <w:r>
        <w:rPr>
          <w:rFonts w:asciiTheme="minorHAnsi" w:eastAsia="宋体" w:hAnsiTheme="minorHAnsi" w:cstheme="minorBidi"/>
          <w:b w:val="0"/>
          <w:i w:val="0"/>
          <w:noProof/>
          <w:kern w:val="0"/>
          <w:sz w:val="22"/>
          <w:szCs w:val="22"/>
        </w:rPr>
        <w:tab/>
      </w:r>
      <w:r w:rsidRPr="003C2950">
        <w:rPr>
          <w:noProof/>
        </w:rPr>
        <w:t>In Rel-18 LTM L1 measurement reporting, based on the UE capability (i.e. currentSpCellInclL1-Report-r18), the NW can explicitly indicate whether to include the L1 measurement result of the SpCell in the report. But for L3 measurement reporting, the measurement result of the SpCell is mandatory included.</w:t>
      </w:r>
    </w:p>
    <w:p w:rsidR="004453E4" w:rsidRDefault="00D47D4B">
      <w:pPr>
        <w:spacing w:before="120" w:after="120"/>
      </w:pPr>
      <w:r>
        <w:fldChar w:fldCharType="end"/>
      </w:r>
    </w:p>
    <w:p w:rsidR="004453E4" w:rsidRDefault="00D47D4B">
      <w:pPr>
        <w:spacing w:before="120" w:after="120"/>
        <w:rPr>
          <w:b/>
          <w:color w:val="0070C0"/>
          <w:u w:val="single"/>
        </w:rPr>
      </w:pPr>
      <w:r>
        <w:rPr>
          <w:b/>
          <w:color w:val="0070C0"/>
          <w:u w:val="single"/>
        </w:rPr>
        <w:t xml:space="preserve">Event </w:t>
      </w:r>
      <w:r w:rsidR="00FF309A">
        <w:rPr>
          <w:b/>
          <w:color w:val="0070C0"/>
          <w:u w:val="single"/>
        </w:rPr>
        <w:t>evaluation</w:t>
      </w:r>
    </w:p>
    <w:p w:rsidR="00FF309A" w:rsidRPr="00FF309A" w:rsidRDefault="00D47D4B">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rPr>
        <w:fldChar w:fldCharType="begin"/>
      </w:r>
      <w:r w:rsidRPr="00FF309A">
        <w:rPr>
          <w:i w:val="0"/>
        </w:rPr>
        <w:instrText xml:space="preserve"> TOC \n \t "!ZTE-Proposal-2021 + </w:instrText>
      </w:r>
      <w:r w:rsidRPr="00FF309A">
        <w:rPr>
          <w:rFonts w:ascii="宋体" w:eastAsia="宋体" w:hAnsi="宋体" w:cs="宋体" w:hint="eastAsia"/>
          <w:i w:val="0"/>
        </w:rPr>
        <w:instrText>段前</w:instrText>
      </w:r>
      <w:r w:rsidRPr="00FF309A">
        <w:rPr>
          <w:i w:val="0"/>
        </w:rPr>
        <w:instrText xml:space="preserve">: 0.5 </w:instrText>
      </w:r>
      <w:r w:rsidRPr="00FF309A">
        <w:rPr>
          <w:rFonts w:ascii="宋体" w:eastAsia="宋体" w:hAnsi="宋体" w:cs="宋体" w:hint="eastAsia"/>
          <w:i w:val="0"/>
        </w:rPr>
        <w:instrText>行</w:instrText>
      </w:r>
      <w:r w:rsidRPr="00FF309A">
        <w:rPr>
          <w:i w:val="0"/>
        </w:rPr>
        <w:instrText xml:space="preserve"> </w:instrText>
      </w:r>
      <w:r w:rsidRPr="00FF309A">
        <w:rPr>
          <w:rFonts w:ascii="宋体" w:eastAsia="宋体" w:hAnsi="宋体" w:cs="宋体" w:hint="eastAsia"/>
          <w:i w:val="0"/>
        </w:rPr>
        <w:instrText>段后</w:instrText>
      </w:r>
      <w:r w:rsidRPr="00FF309A">
        <w:rPr>
          <w:i w:val="0"/>
        </w:rPr>
        <w:instrText xml:space="preserve">: 0.5 </w:instrText>
      </w:r>
      <w:r w:rsidRPr="00FF309A">
        <w:rPr>
          <w:rFonts w:ascii="宋体" w:eastAsia="宋体" w:hAnsi="宋体" w:cs="宋体" w:hint="eastAsia"/>
          <w:i w:val="0"/>
        </w:rPr>
        <w:instrText>行</w:instrText>
      </w:r>
      <w:r w:rsidRPr="00FF309A">
        <w:rPr>
          <w:i w:val="0"/>
        </w:rPr>
        <w:instrText xml:space="preserve">,1,sub-proposal,2,3rd level proposal,3" </w:instrText>
      </w:r>
      <w:r w:rsidRPr="00FF309A">
        <w:rPr>
          <w:i w:val="0"/>
        </w:rPr>
        <w:fldChar w:fldCharType="separate"/>
      </w:r>
      <w:r w:rsidR="00FF309A" w:rsidRPr="00FF309A">
        <w:rPr>
          <w:i w:val="0"/>
          <w:noProof/>
          <w:color w:val="000000"/>
        </w:rPr>
        <w:t>Proposal 1:</w:t>
      </w:r>
      <w:r w:rsidR="00FF309A" w:rsidRPr="00FF309A">
        <w:rPr>
          <w:rFonts w:asciiTheme="minorHAnsi" w:eastAsia="宋体" w:hAnsiTheme="minorHAnsi" w:cstheme="minorBidi"/>
          <w:b w:val="0"/>
          <w:i w:val="0"/>
          <w:noProof/>
          <w:kern w:val="0"/>
          <w:sz w:val="22"/>
          <w:szCs w:val="22"/>
        </w:rPr>
        <w:tab/>
      </w:r>
      <w:r w:rsidR="00FF309A" w:rsidRPr="00FF309A">
        <w:rPr>
          <w:i w:val="0"/>
          <w:noProof/>
        </w:rPr>
        <w:t>RAN2 confirms the working assumption: Same RS type should be used for both serving and neighbouring cell for event LTM3 and event LTM5. The RS for current beam of serving cell is same as or associated with QCL RS provided in the indicated TCI-state, i.e. using the same type of RS as the candidate beam.</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2:</w:t>
      </w:r>
      <w:r w:rsidRPr="00FF309A">
        <w:rPr>
          <w:rFonts w:asciiTheme="minorHAnsi" w:eastAsia="宋体" w:hAnsiTheme="minorHAnsi" w:cstheme="minorBidi"/>
          <w:b w:val="0"/>
          <w:i w:val="0"/>
          <w:noProof/>
          <w:kern w:val="0"/>
          <w:sz w:val="22"/>
          <w:szCs w:val="22"/>
        </w:rPr>
        <w:tab/>
      </w:r>
      <w:r w:rsidRPr="00FF309A">
        <w:rPr>
          <w:i w:val="0"/>
          <w:noProof/>
        </w:rPr>
        <w:t>For the LTM event evaluation, TTT is evaluated per cell, i.e. not per beam. The TTT shall keep running as long as at least one beam of the cell meets the entering condition of the LTM event.</w:t>
      </w:r>
    </w:p>
    <w:p w:rsidR="00FF309A" w:rsidRDefault="00FF309A">
      <w:pPr>
        <w:pStyle w:val="TOC1"/>
        <w:tabs>
          <w:tab w:val="left" w:pos="1320"/>
          <w:tab w:val="right" w:leader="dot" w:pos="9650"/>
        </w:tabs>
        <w:spacing w:before="120" w:after="120"/>
        <w:rPr>
          <w:i w:val="0"/>
          <w:noProof/>
        </w:rPr>
      </w:pPr>
      <w:r w:rsidRPr="00FF309A">
        <w:rPr>
          <w:i w:val="0"/>
          <w:noProof/>
          <w:color w:val="000000"/>
        </w:rPr>
        <w:t>Proposal 3:</w:t>
      </w:r>
      <w:r w:rsidRPr="00FF309A">
        <w:rPr>
          <w:rFonts w:asciiTheme="minorHAnsi" w:eastAsia="宋体" w:hAnsiTheme="minorHAnsi" w:cstheme="minorBidi"/>
          <w:b w:val="0"/>
          <w:i w:val="0"/>
          <w:noProof/>
          <w:kern w:val="0"/>
          <w:sz w:val="22"/>
          <w:szCs w:val="22"/>
        </w:rPr>
        <w:tab/>
      </w:r>
      <w:r w:rsidRPr="00FF309A">
        <w:rPr>
          <w:i w:val="0"/>
          <w:noProof/>
        </w:rPr>
        <w:t>The cell specific offset can be applied for LTM event evaluation.</w:t>
      </w:r>
    </w:p>
    <w:p w:rsidR="00FF309A" w:rsidRPr="00FF309A" w:rsidRDefault="00FF309A" w:rsidP="00FF309A">
      <w:pPr>
        <w:spacing w:before="120" w:after="120"/>
        <w:rPr>
          <w:b/>
          <w:color w:val="0070C0"/>
          <w:u w:val="single"/>
        </w:rPr>
      </w:pPr>
      <w:r w:rsidRPr="00FF309A">
        <w:rPr>
          <w:b/>
          <w:color w:val="0070C0"/>
          <w:u w:val="single"/>
        </w:rPr>
        <w:t>Measurement resource and report configuration</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4:</w:t>
      </w:r>
      <w:r w:rsidRPr="00FF309A">
        <w:rPr>
          <w:rFonts w:asciiTheme="minorHAnsi" w:eastAsia="宋体" w:hAnsiTheme="minorHAnsi" w:cstheme="minorBidi"/>
          <w:b w:val="0"/>
          <w:i w:val="0"/>
          <w:noProof/>
          <w:kern w:val="0"/>
          <w:sz w:val="22"/>
          <w:szCs w:val="22"/>
        </w:rPr>
        <w:tab/>
      </w:r>
      <w:r w:rsidRPr="00FF309A">
        <w:rPr>
          <w:i w:val="0"/>
          <w:noProof/>
        </w:rPr>
        <w:t>The similar R18 LTM CSI resource configuration structure is reused as the measurement resource configuration for LTM event, but the detailed ASN.1 design can be discussed later once CSI-RS resource configuration is introduced.</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5:</w:t>
      </w:r>
      <w:r w:rsidRPr="00FF309A">
        <w:rPr>
          <w:rFonts w:asciiTheme="minorHAnsi" w:eastAsia="宋体" w:hAnsiTheme="minorHAnsi" w:cstheme="minorBidi"/>
          <w:b w:val="0"/>
          <w:i w:val="0"/>
          <w:noProof/>
          <w:kern w:val="0"/>
          <w:sz w:val="22"/>
          <w:szCs w:val="22"/>
        </w:rPr>
        <w:tab/>
      </w:r>
      <w:r w:rsidRPr="00FF309A">
        <w:rPr>
          <w:i w:val="0"/>
          <w:noProof/>
        </w:rPr>
        <w:t>An additional report configuration is introduced for LTM event configuration, e.g. parallel to LTM-CSI-ReportConfig.</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6:</w:t>
      </w:r>
      <w:r w:rsidRPr="00FF309A">
        <w:rPr>
          <w:rFonts w:asciiTheme="minorHAnsi" w:eastAsia="宋体" w:hAnsiTheme="minorHAnsi" w:cstheme="minorBidi"/>
          <w:b w:val="0"/>
          <w:i w:val="0"/>
          <w:noProof/>
          <w:kern w:val="0"/>
          <w:sz w:val="22"/>
          <w:szCs w:val="22"/>
        </w:rPr>
        <w:tab/>
      </w:r>
      <w:r w:rsidRPr="00FF309A">
        <w:rPr>
          <w:i w:val="0"/>
          <w:noProof/>
        </w:rPr>
        <w:t>A measurement ID is introduced to associate one measurement resource configuration with one report configuration for LTM event, e.g. similar to MeasId.</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7:</w:t>
      </w:r>
      <w:r w:rsidRPr="00FF309A">
        <w:rPr>
          <w:rFonts w:asciiTheme="minorHAnsi" w:eastAsia="宋体" w:hAnsiTheme="minorHAnsi" w:cstheme="minorBidi"/>
          <w:b w:val="0"/>
          <w:i w:val="0"/>
          <w:noProof/>
          <w:kern w:val="0"/>
          <w:sz w:val="22"/>
          <w:szCs w:val="22"/>
        </w:rPr>
        <w:tab/>
      </w:r>
      <w:r w:rsidRPr="00FF309A">
        <w:rPr>
          <w:i w:val="0"/>
          <w:noProof/>
        </w:rPr>
        <w:t>The reportOnLeave is applicable to the event-triggered L1 measurement report and configurable by the NW.</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lastRenderedPageBreak/>
        <w:t>Proposal 8:</w:t>
      </w:r>
      <w:r w:rsidRPr="00FF309A">
        <w:rPr>
          <w:rFonts w:asciiTheme="minorHAnsi" w:eastAsia="宋体" w:hAnsiTheme="minorHAnsi" w:cstheme="minorBidi"/>
          <w:b w:val="0"/>
          <w:i w:val="0"/>
          <w:noProof/>
          <w:kern w:val="0"/>
          <w:sz w:val="22"/>
          <w:szCs w:val="22"/>
        </w:rPr>
        <w:tab/>
      </w:r>
      <w:r w:rsidRPr="00FF309A">
        <w:rPr>
          <w:i w:val="0"/>
          <w:noProof/>
        </w:rPr>
        <w:t>RAN2 to discuss whether the allowed cell/beam list is applicable to the event-triggered measurement report. FFS whether the allowed cell/beam list is provided in the measurement resource configuration or the measurement report configuration.</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9:</w:t>
      </w:r>
      <w:r w:rsidRPr="00FF309A">
        <w:rPr>
          <w:rFonts w:asciiTheme="minorHAnsi" w:eastAsia="宋体" w:hAnsiTheme="minorHAnsi" w:cstheme="minorBidi"/>
          <w:b w:val="0"/>
          <w:i w:val="0"/>
          <w:noProof/>
          <w:kern w:val="0"/>
          <w:sz w:val="22"/>
          <w:szCs w:val="22"/>
        </w:rPr>
        <w:tab/>
      </w:r>
      <w:r w:rsidRPr="00FF309A">
        <w:rPr>
          <w:i w:val="0"/>
          <w:noProof/>
        </w:rPr>
        <w:t>The RS used to provide the measurement results for the LTM event evaluation is configurable by the NW, e.g. include the rsType in the report configuration.</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10:</w:t>
      </w:r>
      <w:r w:rsidRPr="00FF309A">
        <w:rPr>
          <w:rFonts w:asciiTheme="minorHAnsi" w:eastAsia="宋体" w:hAnsiTheme="minorHAnsi" w:cstheme="minorBidi"/>
          <w:b w:val="0"/>
          <w:i w:val="0"/>
          <w:noProof/>
          <w:kern w:val="0"/>
          <w:sz w:val="22"/>
          <w:szCs w:val="22"/>
        </w:rPr>
        <w:tab/>
      </w:r>
      <w:r w:rsidRPr="00FF309A">
        <w:rPr>
          <w:i w:val="0"/>
          <w:noProof/>
        </w:rPr>
        <w:t>The reportInterval and reportAmount are applicable to the event-triggered measurement report and configurable by the NW.</w:t>
      </w:r>
    </w:p>
    <w:p w:rsidR="00FF309A" w:rsidRDefault="00FF309A">
      <w:pPr>
        <w:pStyle w:val="TOC1"/>
        <w:tabs>
          <w:tab w:val="left" w:pos="1320"/>
          <w:tab w:val="right" w:leader="dot" w:pos="9650"/>
        </w:tabs>
        <w:spacing w:before="120" w:after="120"/>
        <w:rPr>
          <w:i w:val="0"/>
          <w:noProof/>
        </w:rPr>
      </w:pPr>
      <w:r w:rsidRPr="00FF309A">
        <w:rPr>
          <w:i w:val="0"/>
          <w:noProof/>
          <w:color w:val="000000"/>
        </w:rPr>
        <w:t>Proposal 11:</w:t>
      </w:r>
      <w:r w:rsidRPr="00FF309A">
        <w:rPr>
          <w:rFonts w:asciiTheme="minorHAnsi" w:eastAsia="宋体" w:hAnsiTheme="minorHAnsi" w:cstheme="minorBidi"/>
          <w:b w:val="0"/>
          <w:i w:val="0"/>
          <w:noProof/>
          <w:kern w:val="0"/>
          <w:sz w:val="22"/>
          <w:szCs w:val="22"/>
        </w:rPr>
        <w:tab/>
      </w:r>
      <w:r w:rsidRPr="00FF309A">
        <w:rPr>
          <w:i w:val="0"/>
          <w:noProof/>
        </w:rPr>
        <w:t>For event-triggered L1 measurement report, if supported by the UE, the maximum number of cells and the maximum number of beams per cell to include in the measurement report are configurable by the NW, similar to Rel-18 LTM L1 measurement. FFS whether to extend the maximum number, e.g. maximum total number of beams is 32.</w:t>
      </w:r>
    </w:p>
    <w:p w:rsidR="00FF309A" w:rsidRPr="00FF309A" w:rsidRDefault="00FF309A" w:rsidP="00FF309A">
      <w:pPr>
        <w:spacing w:before="120" w:after="120"/>
        <w:rPr>
          <w:b/>
          <w:color w:val="0070C0"/>
          <w:u w:val="single"/>
        </w:rPr>
      </w:pPr>
      <w:r w:rsidRPr="00FF309A">
        <w:rPr>
          <w:b/>
          <w:color w:val="0070C0"/>
          <w:u w:val="single"/>
        </w:rPr>
        <w:t>Information in the measurement report</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12:</w:t>
      </w:r>
      <w:r w:rsidRPr="00FF309A">
        <w:rPr>
          <w:rFonts w:asciiTheme="minorHAnsi" w:eastAsia="宋体" w:hAnsiTheme="minorHAnsi" w:cstheme="minorBidi"/>
          <w:b w:val="0"/>
          <w:i w:val="0"/>
          <w:noProof/>
          <w:kern w:val="0"/>
          <w:sz w:val="22"/>
          <w:szCs w:val="22"/>
        </w:rPr>
        <w:tab/>
      </w:r>
      <w:r w:rsidRPr="00FF309A">
        <w:rPr>
          <w:i w:val="0"/>
          <w:noProof/>
        </w:rPr>
        <w:t>The content of the event-triggered measurement report at least includes the following information:</w:t>
      </w:r>
    </w:p>
    <w:p w:rsidR="00FF309A" w:rsidRPr="00FF309A" w:rsidRDefault="00FF309A">
      <w:pPr>
        <w:pStyle w:val="TOC3"/>
        <w:tabs>
          <w:tab w:val="left" w:pos="1320"/>
          <w:tab w:val="right" w:leader="dot" w:pos="9650"/>
        </w:tabs>
        <w:spacing w:before="120" w:after="120"/>
        <w:ind w:left="800"/>
        <w:rPr>
          <w:rFonts w:asciiTheme="minorHAnsi" w:eastAsia="宋体" w:hAnsiTheme="minorHAnsi" w:cstheme="minorBidi"/>
          <w:b w:val="0"/>
          <w:i w:val="0"/>
          <w:noProof/>
          <w:kern w:val="0"/>
          <w:sz w:val="22"/>
          <w:szCs w:val="22"/>
        </w:rPr>
      </w:pPr>
      <w:r w:rsidRPr="00FF309A">
        <w:rPr>
          <w:rFonts w:ascii="Arial" w:hAnsi="Arial" w:cs="Arial"/>
          <w:b w:val="0"/>
          <w:i w:val="0"/>
          <w:noProof/>
        </w:rPr>
        <w:t>-</w:t>
      </w:r>
      <w:r w:rsidRPr="00FF309A">
        <w:rPr>
          <w:rFonts w:asciiTheme="minorHAnsi" w:eastAsia="宋体" w:hAnsiTheme="minorHAnsi" w:cstheme="minorBidi"/>
          <w:b w:val="0"/>
          <w:i w:val="0"/>
          <w:noProof/>
          <w:kern w:val="0"/>
          <w:sz w:val="22"/>
          <w:szCs w:val="22"/>
        </w:rPr>
        <w:tab/>
      </w:r>
      <w:r w:rsidRPr="00FF309A">
        <w:rPr>
          <w:i w:val="0"/>
          <w:noProof/>
        </w:rPr>
        <w:t>Beam-level measurement results, e.g. L1-RSRP;</w:t>
      </w:r>
    </w:p>
    <w:p w:rsidR="00FF309A" w:rsidRPr="00FF309A" w:rsidRDefault="00FF309A">
      <w:pPr>
        <w:pStyle w:val="TOC3"/>
        <w:tabs>
          <w:tab w:val="left" w:pos="1320"/>
          <w:tab w:val="right" w:leader="dot" w:pos="9650"/>
        </w:tabs>
        <w:spacing w:before="120" w:after="120"/>
        <w:ind w:left="800"/>
        <w:rPr>
          <w:rFonts w:asciiTheme="minorHAnsi" w:eastAsia="宋体" w:hAnsiTheme="minorHAnsi" w:cstheme="minorBidi"/>
          <w:b w:val="0"/>
          <w:i w:val="0"/>
          <w:noProof/>
          <w:kern w:val="0"/>
          <w:sz w:val="22"/>
          <w:szCs w:val="22"/>
        </w:rPr>
      </w:pPr>
      <w:r w:rsidRPr="00FF309A">
        <w:rPr>
          <w:rFonts w:ascii="Arial" w:hAnsi="Arial" w:cs="Arial"/>
          <w:b w:val="0"/>
          <w:i w:val="0"/>
          <w:noProof/>
        </w:rPr>
        <w:t>-</w:t>
      </w:r>
      <w:r w:rsidRPr="00FF309A">
        <w:rPr>
          <w:rFonts w:asciiTheme="minorHAnsi" w:eastAsia="宋体" w:hAnsiTheme="minorHAnsi" w:cstheme="minorBidi"/>
          <w:b w:val="0"/>
          <w:i w:val="0"/>
          <w:noProof/>
          <w:kern w:val="0"/>
          <w:sz w:val="22"/>
          <w:szCs w:val="22"/>
        </w:rPr>
        <w:tab/>
      </w:r>
      <w:r w:rsidRPr="00FF309A">
        <w:rPr>
          <w:i w:val="0"/>
          <w:noProof/>
        </w:rPr>
        <w:t>The corresponding beam information and cell information, e.g. implicitly indicated by entry index (i.e. SSBRI) in the LTM-CSI-ResourceConfig, or explicitly indicated by beam ID and cell ID;</w:t>
      </w:r>
    </w:p>
    <w:p w:rsidR="00FF309A" w:rsidRPr="00FF309A" w:rsidRDefault="00FF309A">
      <w:pPr>
        <w:pStyle w:val="TOC3"/>
        <w:tabs>
          <w:tab w:val="left" w:pos="1320"/>
          <w:tab w:val="right" w:leader="dot" w:pos="9650"/>
        </w:tabs>
        <w:spacing w:before="120" w:after="120"/>
        <w:ind w:left="800"/>
        <w:rPr>
          <w:rFonts w:asciiTheme="minorHAnsi" w:eastAsia="宋体" w:hAnsiTheme="minorHAnsi" w:cstheme="minorBidi"/>
          <w:b w:val="0"/>
          <w:i w:val="0"/>
          <w:noProof/>
          <w:kern w:val="0"/>
          <w:sz w:val="22"/>
          <w:szCs w:val="22"/>
        </w:rPr>
      </w:pPr>
      <w:r w:rsidRPr="00FF309A">
        <w:rPr>
          <w:rFonts w:ascii="Arial" w:hAnsi="Arial" w:cs="Arial"/>
          <w:b w:val="0"/>
          <w:i w:val="0"/>
          <w:noProof/>
        </w:rPr>
        <w:t>-</w:t>
      </w:r>
      <w:r w:rsidRPr="00FF309A">
        <w:rPr>
          <w:rFonts w:asciiTheme="minorHAnsi" w:eastAsia="宋体" w:hAnsiTheme="minorHAnsi" w:cstheme="minorBidi"/>
          <w:b w:val="0"/>
          <w:i w:val="0"/>
          <w:noProof/>
          <w:kern w:val="0"/>
          <w:sz w:val="22"/>
          <w:szCs w:val="22"/>
        </w:rPr>
        <w:tab/>
      </w:r>
      <w:r w:rsidRPr="00FF309A">
        <w:rPr>
          <w:i w:val="0"/>
          <w:noProof/>
        </w:rPr>
        <w:t>Information for the triggered event, e.g. L1 measurement ID, or report configuration ID.</w:t>
      </w:r>
    </w:p>
    <w:p w:rsidR="00FF309A" w:rsidRPr="00FF309A" w:rsidRDefault="00FF309A">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FF309A">
        <w:rPr>
          <w:i w:val="0"/>
          <w:noProof/>
          <w:color w:val="000000"/>
        </w:rPr>
        <w:t>Proposal 13:</w:t>
      </w:r>
      <w:r w:rsidRPr="00FF309A">
        <w:rPr>
          <w:rFonts w:asciiTheme="minorHAnsi" w:eastAsia="宋体" w:hAnsiTheme="minorHAnsi" w:cstheme="minorBidi"/>
          <w:b w:val="0"/>
          <w:i w:val="0"/>
          <w:noProof/>
          <w:kern w:val="0"/>
          <w:sz w:val="22"/>
          <w:szCs w:val="22"/>
        </w:rPr>
        <w:tab/>
      </w:r>
      <w:r w:rsidRPr="00FF309A">
        <w:rPr>
          <w:i w:val="0"/>
          <w:noProof/>
        </w:rPr>
        <w:t>If supported by the UE, the measurement result of the SpCell can be included in the event-triggered measurement report. RAN2 to discuss how to include it, e.g. mandatory include it, or optionally include it based on the explicit indication by the NW. Whether to reuse Rel-18 capability can be discussed later.</w:t>
      </w:r>
    </w:p>
    <w:p w:rsidR="004453E4" w:rsidRDefault="00D47D4B">
      <w:pPr>
        <w:spacing w:before="120" w:after="120"/>
      </w:pPr>
      <w:r w:rsidRPr="00FF309A">
        <w:fldChar w:fldCharType="end"/>
      </w:r>
    </w:p>
    <w:p w:rsidR="004453E4" w:rsidRDefault="00D47D4B">
      <w:pPr>
        <w:pStyle w:val="1"/>
        <w:spacing w:before="120" w:after="120"/>
        <w:rPr>
          <w:rFonts w:eastAsia="宋体"/>
        </w:rPr>
      </w:pPr>
      <w:r>
        <w:rPr>
          <w:rFonts w:eastAsia="宋体" w:hint="eastAsia"/>
        </w:rPr>
        <w:t>Reference</w:t>
      </w:r>
      <w:r>
        <w:rPr>
          <w:rFonts w:eastAsia="宋体"/>
        </w:rPr>
        <w:t>s</w:t>
      </w:r>
    </w:p>
    <w:p w:rsidR="00FF309A" w:rsidRPr="00FF309A" w:rsidRDefault="00FF309A" w:rsidP="00FF309A">
      <w:pPr>
        <w:pStyle w:val="References"/>
        <w:spacing w:before="120" w:after="120"/>
        <w:rPr>
          <w:szCs w:val="20"/>
        </w:rPr>
      </w:pPr>
      <w:r w:rsidRPr="00FF309A">
        <w:rPr>
          <w:szCs w:val="20"/>
        </w:rPr>
        <w:t>R2-2407571  Report from session on V2X/SL, R19 NES and MOB  Vice Chairman (Samsung)</w:t>
      </w:r>
    </w:p>
    <w:p w:rsidR="004453E4" w:rsidRDefault="00D47D4B">
      <w:pPr>
        <w:pStyle w:val="References"/>
        <w:spacing w:before="120" w:after="120"/>
        <w:ind w:left="363" w:hanging="363"/>
        <w:rPr>
          <w:szCs w:val="20"/>
        </w:rPr>
      </w:pPr>
      <w:r>
        <w:rPr>
          <w:rFonts w:hint="eastAsia"/>
          <w:szCs w:val="20"/>
        </w:rPr>
        <w:t>R2-</w:t>
      </w:r>
      <w:r>
        <w:rPr>
          <w:szCs w:val="20"/>
        </w:rPr>
        <w:t>2405701</w:t>
      </w:r>
      <w:r>
        <w:rPr>
          <w:rFonts w:eastAsia="宋体" w:hint="eastAsia"/>
          <w:szCs w:val="20"/>
        </w:rPr>
        <w:t xml:space="preserve">  Report from session on V2X/SL, R19 NES and MOB  Vice Chairman (Samsung)</w:t>
      </w:r>
    </w:p>
    <w:p w:rsidR="004453E4" w:rsidRDefault="004453E4">
      <w:pPr>
        <w:pStyle w:val="References"/>
        <w:numPr>
          <w:ilvl w:val="0"/>
          <w:numId w:val="0"/>
        </w:numPr>
        <w:spacing w:before="120" w:after="120"/>
        <w:ind w:left="363"/>
        <w:rPr>
          <w:szCs w:val="20"/>
        </w:rPr>
      </w:pPr>
    </w:p>
    <w:p w:rsidR="004453E4" w:rsidRDefault="00D47D4B">
      <w:pPr>
        <w:pStyle w:val="1"/>
        <w:numPr>
          <w:ilvl w:val="0"/>
          <w:numId w:val="0"/>
        </w:numPr>
        <w:spacing w:before="120" w:after="120"/>
        <w:rPr>
          <w:rFonts w:eastAsia="宋体"/>
        </w:rPr>
      </w:pPr>
      <w:r>
        <w:rPr>
          <w:rFonts w:eastAsia="宋体" w:hint="eastAsia"/>
        </w:rPr>
        <w:t>Annex</w:t>
      </w:r>
    </w:p>
    <w:p w:rsidR="004453E4" w:rsidRDefault="00D47D4B">
      <w:pPr>
        <w:pStyle w:val="4"/>
        <w:numPr>
          <w:ilvl w:val="0"/>
          <w:numId w:val="0"/>
        </w:numPr>
        <w:ind w:left="1418" w:hanging="1418"/>
      </w:pPr>
      <w:bookmarkStart w:id="68" w:name="_Toc171467824"/>
      <w:bookmarkStart w:id="69" w:name="_Toc60777216"/>
      <w:r>
        <w:t>–</w:t>
      </w:r>
      <w:r>
        <w:tab/>
      </w:r>
      <w:r>
        <w:rPr>
          <w:i/>
        </w:rPr>
        <w:t>CSI-</w:t>
      </w:r>
      <w:proofErr w:type="spellStart"/>
      <w:r>
        <w:rPr>
          <w:i/>
        </w:rPr>
        <w:t>MeasConfig</w:t>
      </w:r>
      <w:bookmarkEnd w:id="68"/>
      <w:bookmarkEnd w:id="69"/>
      <w:proofErr w:type="spellEnd"/>
    </w:p>
    <w:p w:rsidR="004453E4" w:rsidRDefault="00D47D4B">
      <w:pPr>
        <w:spacing w:before="120" w:after="120"/>
      </w:pPr>
      <w:r>
        <w:t xml:space="preserve">The IE </w:t>
      </w:r>
      <w:r>
        <w:rPr>
          <w:i/>
        </w:rPr>
        <w:t>CSI-</w:t>
      </w:r>
      <w:proofErr w:type="spellStart"/>
      <w:r>
        <w:rPr>
          <w:i/>
        </w:rPr>
        <w:t>MeasConfig</w:t>
      </w:r>
      <w:proofErr w:type="spellEnd"/>
      <w:r>
        <w:rPr>
          <w:i/>
        </w:rPr>
        <w:t xml:space="preserve"> </w:t>
      </w:r>
      <w:r>
        <w:t xml:space="preserve">is used to configure CSI-RS (reference signals) belonging to the serving cell in which </w:t>
      </w:r>
      <w:r>
        <w:rPr>
          <w:i/>
        </w:rPr>
        <w:t>CSI-</w:t>
      </w:r>
      <w:proofErr w:type="spellStart"/>
      <w:r>
        <w:rPr>
          <w:i/>
        </w:rPr>
        <w:t>MeasConfig</w:t>
      </w:r>
      <w:proofErr w:type="spellEnd"/>
      <w:r>
        <w:t xml:space="preserve"> is included, channel state information reports to be transmitted on PUCCH on the serving cell in which </w:t>
      </w:r>
      <w:r>
        <w:rPr>
          <w:i/>
        </w:rPr>
        <w:t>CSI-</w:t>
      </w:r>
      <w:proofErr w:type="spellStart"/>
      <w:r>
        <w:rPr>
          <w:i/>
        </w:rPr>
        <w:t>MeasConfig</w:t>
      </w:r>
      <w:proofErr w:type="spellEnd"/>
      <w:r>
        <w:t xml:space="preserve"> is included and channel state information reports on PUSCH triggered by DCI received on the serving cell in which </w:t>
      </w:r>
      <w:r>
        <w:rPr>
          <w:i/>
        </w:rPr>
        <w:t>CSI-</w:t>
      </w:r>
      <w:proofErr w:type="spellStart"/>
      <w:r>
        <w:rPr>
          <w:i/>
        </w:rPr>
        <w:t>MeasConfig</w:t>
      </w:r>
      <w:proofErr w:type="spellEnd"/>
      <w:r>
        <w:t xml:space="preserve"> is included. See also TS 38.214 [19], clause 5.2.</w:t>
      </w:r>
    </w:p>
    <w:p w:rsidR="004453E4" w:rsidRDefault="00D47D4B">
      <w:pPr>
        <w:pStyle w:val="TH"/>
        <w:spacing w:before="120" w:after="120"/>
      </w:pPr>
      <w:r>
        <w:rPr>
          <w:bCs/>
          <w:i/>
          <w:iCs/>
        </w:rPr>
        <w:t>CSI-</w:t>
      </w:r>
      <w:proofErr w:type="spellStart"/>
      <w:r>
        <w:rPr>
          <w:bCs/>
          <w:i/>
          <w:iCs/>
        </w:rPr>
        <w:t>MeasConfig</w:t>
      </w:r>
      <w:proofErr w:type="spellEnd"/>
      <w:r>
        <w:rPr>
          <w:bCs/>
          <w:i/>
          <w:iCs/>
        </w:rPr>
        <w:t xml:space="preserve"> </w:t>
      </w:r>
      <w:r>
        <w:t>information element</w:t>
      </w:r>
    </w:p>
    <w:p w:rsidR="004453E4" w:rsidRDefault="00D47D4B">
      <w:pPr>
        <w:pStyle w:val="PL"/>
        <w:spacing w:before="120" w:after="120"/>
        <w:rPr>
          <w:color w:val="808080"/>
        </w:rPr>
      </w:pPr>
      <w:r>
        <w:rPr>
          <w:color w:val="808080"/>
        </w:rPr>
        <w:t>-- ASN1START</w:t>
      </w:r>
    </w:p>
    <w:p w:rsidR="004453E4" w:rsidRDefault="00D47D4B">
      <w:pPr>
        <w:pStyle w:val="PL"/>
        <w:spacing w:before="120" w:after="120"/>
        <w:rPr>
          <w:color w:val="808080"/>
        </w:rPr>
      </w:pPr>
      <w:r>
        <w:rPr>
          <w:color w:val="808080"/>
        </w:rPr>
        <w:t>-- TAG-CSI-MEASCONFIG-START</w:t>
      </w:r>
    </w:p>
    <w:p w:rsidR="004453E4" w:rsidRDefault="004453E4">
      <w:pPr>
        <w:pStyle w:val="PL"/>
        <w:spacing w:before="120" w:after="120"/>
      </w:pPr>
    </w:p>
    <w:p w:rsidR="004453E4" w:rsidRDefault="00D47D4B">
      <w:pPr>
        <w:pStyle w:val="PL"/>
        <w:spacing w:before="120" w:after="120"/>
      </w:pPr>
      <w:r>
        <w:t>CSI-</w:t>
      </w:r>
      <w:proofErr w:type="spellStart"/>
      <w:r>
        <w:t>MeasConfig</w:t>
      </w:r>
      <w:proofErr w:type="spellEnd"/>
      <w:r>
        <w:t xml:space="preserve"> ::=                  </w:t>
      </w:r>
      <w:r>
        <w:rPr>
          <w:color w:val="993366"/>
        </w:rPr>
        <w:t>SEQUENCE</w:t>
      </w:r>
      <w:r>
        <w:t xml:space="preserve"> {</w:t>
      </w:r>
    </w:p>
    <w:p w:rsidR="004453E4" w:rsidRDefault="00D47D4B">
      <w:pPr>
        <w:pStyle w:val="PL"/>
        <w:spacing w:before="120" w:after="120"/>
        <w:rPr>
          <w:color w:val="808080"/>
        </w:rPr>
      </w:pPr>
      <w:r>
        <w:t xml:space="preserve">    </w:t>
      </w:r>
      <w:proofErr w:type="spellStart"/>
      <w:r>
        <w:t>nzp</w:t>
      </w:r>
      <w:proofErr w:type="spellEnd"/>
      <w:r>
        <w:t>-CSI-RS-</w:t>
      </w:r>
      <w:proofErr w:type="spellStart"/>
      <w:r>
        <w:t>ResourceToAddModList</w:t>
      </w:r>
      <w:proofErr w:type="spellEnd"/>
      <w:r>
        <w:t xml:space="preserve">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nzp</w:t>
      </w:r>
      <w:proofErr w:type="spellEnd"/>
      <w:r>
        <w:t>-CSI-RS-</w:t>
      </w:r>
      <w:proofErr w:type="spellStart"/>
      <w:r>
        <w:t>ResourceToReleaseList</w:t>
      </w:r>
      <w:proofErr w:type="spellEnd"/>
      <w:r>
        <w:t xml:space="preserve">    </w:t>
      </w:r>
      <w:r>
        <w:rPr>
          <w:color w:val="993366"/>
        </w:rPr>
        <w:t>SEQUENCE</w:t>
      </w:r>
      <w:r>
        <w:t xml:space="preserve"> (</w:t>
      </w:r>
      <w:r>
        <w:rPr>
          <w:color w:val="993366"/>
        </w:rPr>
        <w:t>SIZE</w:t>
      </w:r>
      <w:r>
        <w:t xml:space="preserve"> (1..maxNrofNZP-CSI-RS-Resources))</w:t>
      </w:r>
      <w:r>
        <w:rPr>
          <w:color w:val="993366"/>
        </w:rPr>
        <w:t xml:space="preserve"> OF</w:t>
      </w:r>
      <w:r>
        <w:t xml:space="preserve"> NZP-CSI-RS-</w:t>
      </w:r>
      <w:proofErr w:type="spellStart"/>
      <w:r>
        <w:t>ResourceId</w:t>
      </w:r>
      <w:proofErr w:type="spellEnd"/>
      <w:r>
        <w:t xml:space="preserve"> </w:t>
      </w:r>
      <w:r>
        <w:rPr>
          <w:color w:val="993366"/>
        </w:rPr>
        <w:t>OPTIONAL</w:t>
      </w:r>
      <w:r>
        <w:t xml:space="preserve">, </w:t>
      </w:r>
      <w:r>
        <w:rPr>
          <w:color w:val="808080"/>
        </w:rPr>
        <w:t>-- Need N</w:t>
      </w:r>
    </w:p>
    <w:p w:rsidR="004453E4" w:rsidRDefault="00D47D4B">
      <w:pPr>
        <w:pStyle w:val="PL"/>
        <w:spacing w:before="120" w:after="120"/>
      </w:pPr>
      <w:r>
        <w:lastRenderedPageBreak/>
        <w:t xml:space="preserve">    </w:t>
      </w:r>
      <w:proofErr w:type="spellStart"/>
      <w:r>
        <w:t>nzp</w:t>
      </w:r>
      <w:proofErr w:type="spellEnd"/>
      <w:r>
        <w:t>-CSI-RS-</w:t>
      </w:r>
      <w:proofErr w:type="spellStart"/>
      <w:r>
        <w:t>ResourceSetToAddModList</w:t>
      </w:r>
      <w:proofErr w:type="spellEnd"/>
      <w:r>
        <w:t xml:space="preserve">  </w:t>
      </w:r>
      <w:r>
        <w:rPr>
          <w:color w:val="993366"/>
        </w:rPr>
        <w:t>SEQUENCE</w:t>
      </w:r>
      <w:r>
        <w:t xml:space="preserve"> (</w:t>
      </w:r>
      <w:r>
        <w:rPr>
          <w:color w:val="993366"/>
        </w:rPr>
        <w:t>SIZE</w:t>
      </w:r>
      <w:r>
        <w:t xml:space="preserve"> (1..maxNrofNZP-CSI-RS-ResourceSets))</w:t>
      </w:r>
      <w:r>
        <w:rPr>
          <w:color w:val="993366"/>
        </w:rPr>
        <w:t xml:space="preserve"> OF</w:t>
      </w:r>
      <w:r>
        <w:t xml:space="preserve"> NZP-CSI-RS-</w:t>
      </w:r>
      <w:proofErr w:type="spellStart"/>
      <w:r>
        <w:t>ResourceSet</w:t>
      </w:r>
      <w:proofErr w:type="spellEnd"/>
    </w:p>
    <w:p w:rsidR="004453E4" w:rsidRDefault="00D47D4B">
      <w:pPr>
        <w:pStyle w:val="PL"/>
        <w:spacing w:before="120" w:after="120"/>
        <w:rPr>
          <w:color w:val="808080"/>
        </w:rPr>
      </w:pPr>
      <w:r>
        <w:t xml:space="preserve">                                                                                                                  </w:t>
      </w:r>
      <w:r>
        <w:rPr>
          <w:color w:val="993366"/>
        </w:rPr>
        <w:t>OPTIONAL</w:t>
      </w:r>
      <w:r>
        <w:t xml:space="preserve">, </w:t>
      </w:r>
      <w:r>
        <w:rPr>
          <w:color w:val="808080"/>
        </w:rPr>
        <w:t>-- Need N</w:t>
      </w:r>
    </w:p>
    <w:p w:rsidR="004453E4" w:rsidRDefault="00D47D4B">
      <w:pPr>
        <w:pStyle w:val="PL"/>
        <w:spacing w:before="120" w:after="120"/>
      </w:pPr>
      <w:r>
        <w:t xml:space="preserve">    </w:t>
      </w:r>
      <w:proofErr w:type="spellStart"/>
      <w:r>
        <w:t>nzp</w:t>
      </w:r>
      <w:proofErr w:type="spellEnd"/>
      <w:r>
        <w:t>-CSI-RS-</w:t>
      </w:r>
      <w:proofErr w:type="spellStart"/>
      <w:r>
        <w:t>ResourceSetToReleaseList</w:t>
      </w:r>
      <w:proofErr w:type="spellEnd"/>
      <w:r>
        <w:t xml:space="preserve"> </w:t>
      </w:r>
      <w:r>
        <w:rPr>
          <w:color w:val="993366"/>
        </w:rPr>
        <w:t>SEQUENCE</w:t>
      </w:r>
      <w:r>
        <w:t xml:space="preserve"> (</w:t>
      </w:r>
      <w:r>
        <w:rPr>
          <w:color w:val="993366"/>
        </w:rPr>
        <w:t>SIZE</w:t>
      </w:r>
      <w:r>
        <w:t xml:space="preserve"> (1..maxNrofNZP-CSI-RS-ResourceSets))</w:t>
      </w:r>
      <w:r>
        <w:rPr>
          <w:color w:val="993366"/>
        </w:rPr>
        <w:t xml:space="preserve"> OF</w:t>
      </w:r>
      <w:r>
        <w:t xml:space="preserve"> NZP-CSI-RS-</w:t>
      </w:r>
      <w:proofErr w:type="spellStart"/>
      <w:r>
        <w:t>ResourceSetId</w:t>
      </w:r>
      <w:proofErr w:type="spellEnd"/>
    </w:p>
    <w:p w:rsidR="004453E4" w:rsidRDefault="00D47D4B">
      <w:pPr>
        <w:pStyle w:val="PL"/>
        <w:spacing w:before="120" w:after="120"/>
        <w:rPr>
          <w:color w:val="808080"/>
        </w:rPr>
      </w:pPr>
      <w:r>
        <w:t xml:space="preserv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csi</w:t>
      </w:r>
      <w:proofErr w:type="spellEnd"/>
      <w:r>
        <w:t>-IM-</w:t>
      </w:r>
      <w:proofErr w:type="spellStart"/>
      <w:r>
        <w:t>ResourceToAddModList</w:t>
      </w:r>
      <w:proofErr w:type="spellEnd"/>
      <w:r>
        <w:t xml:space="preserve">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csi</w:t>
      </w:r>
      <w:proofErr w:type="spellEnd"/>
      <w:r>
        <w:t>-IM-</w:t>
      </w:r>
      <w:proofErr w:type="spellStart"/>
      <w:r>
        <w:t>ResourceToReleaseList</w:t>
      </w:r>
      <w:proofErr w:type="spellEnd"/>
      <w:r>
        <w:t xml:space="preserve">        </w:t>
      </w:r>
      <w:r>
        <w:rPr>
          <w:color w:val="993366"/>
        </w:rPr>
        <w:t>SEQUENCE</w:t>
      </w:r>
      <w:r>
        <w:t xml:space="preserve"> (</w:t>
      </w:r>
      <w:r>
        <w:rPr>
          <w:color w:val="993366"/>
        </w:rPr>
        <w:t>SIZE</w:t>
      </w:r>
      <w:r>
        <w:t xml:space="preserve"> (1..maxNrofCSI-IM-Resources))</w:t>
      </w:r>
      <w:r>
        <w:rPr>
          <w:color w:val="993366"/>
        </w:rPr>
        <w:t xml:space="preserve"> OF</w:t>
      </w:r>
      <w:r>
        <w:t xml:space="preserve"> CSI-IM-</w:t>
      </w:r>
      <w:proofErr w:type="spellStart"/>
      <w:r>
        <w:t>ResourceId</w:t>
      </w:r>
      <w:proofErr w:type="spellEnd"/>
      <w:r>
        <w:t xml:space="preserv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csi</w:t>
      </w:r>
      <w:proofErr w:type="spellEnd"/>
      <w:r>
        <w:t>-IM-</w:t>
      </w:r>
      <w:proofErr w:type="spellStart"/>
      <w:r>
        <w:t>ResourceSetToAddModList</w:t>
      </w:r>
      <w:proofErr w:type="spellEnd"/>
      <w:r>
        <w:t xml:space="preserve">      </w:t>
      </w:r>
      <w:r>
        <w:rPr>
          <w:color w:val="993366"/>
        </w:rPr>
        <w:t>SEQUENCE</w:t>
      </w:r>
      <w:r>
        <w:t xml:space="preserve"> (</w:t>
      </w:r>
      <w:r>
        <w:rPr>
          <w:color w:val="993366"/>
        </w:rPr>
        <w:t>SIZE</w:t>
      </w:r>
      <w:r>
        <w:t xml:space="preserve"> (1..maxNrofCSI-IM-ResourceSets))</w:t>
      </w:r>
      <w:r>
        <w:rPr>
          <w:color w:val="993366"/>
        </w:rPr>
        <w:t xml:space="preserve"> OF</w:t>
      </w:r>
      <w:r>
        <w:t xml:space="preserve"> CSI-IM-</w:t>
      </w:r>
      <w:proofErr w:type="spellStart"/>
      <w:r>
        <w:t>ResourceSet</w:t>
      </w:r>
      <w:proofErr w:type="spellEnd"/>
      <w:r>
        <w:t xml:space="preserv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csi</w:t>
      </w:r>
      <w:proofErr w:type="spellEnd"/>
      <w:r>
        <w:t>-IM-</w:t>
      </w:r>
      <w:proofErr w:type="spellStart"/>
      <w:r>
        <w:t>ResourceSetToReleaseList</w:t>
      </w:r>
      <w:proofErr w:type="spellEnd"/>
      <w:r>
        <w:t xml:space="preserve">     </w:t>
      </w:r>
      <w:r>
        <w:rPr>
          <w:color w:val="993366"/>
        </w:rPr>
        <w:t>SEQUENCE</w:t>
      </w:r>
      <w:r>
        <w:t xml:space="preserve"> (</w:t>
      </w:r>
      <w:r>
        <w:rPr>
          <w:color w:val="993366"/>
        </w:rPr>
        <w:t>SIZE</w:t>
      </w:r>
      <w:r>
        <w:t xml:space="preserve"> (1..maxNrofCSI-IM-ResourceSets))</w:t>
      </w:r>
      <w:r>
        <w:rPr>
          <w:color w:val="993366"/>
        </w:rPr>
        <w:t xml:space="preserve"> OF</w:t>
      </w:r>
      <w:r>
        <w:t xml:space="preserve"> CSI-IM-</w:t>
      </w:r>
      <w:proofErr w:type="spellStart"/>
      <w:r>
        <w:t>ResourceSetId</w:t>
      </w:r>
      <w:proofErr w:type="spellEnd"/>
      <w:r>
        <w:t xml:space="preserv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csi</w:t>
      </w:r>
      <w:proofErr w:type="spellEnd"/>
      <w:r>
        <w:t>-SSB-</w:t>
      </w:r>
      <w:proofErr w:type="spellStart"/>
      <w:r>
        <w:t>ResourceSetToAddModList</w:t>
      </w:r>
      <w:proofErr w:type="spellEnd"/>
      <w:r>
        <w:t xml:space="preserve">     </w:t>
      </w:r>
      <w:r>
        <w:rPr>
          <w:color w:val="993366"/>
        </w:rPr>
        <w:t>SEQUENCE</w:t>
      </w:r>
      <w:r>
        <w:t xml:space="preserve"> (</w:t>
      </w:r>
      <w:r>
        <w:rPr>
          <w:color w:val="993366"/>
        </w:rPr>
        <w:t>SIZE</w:t>
      </w:r>
      <w:r>
        <w:t xml:space="preserve"> (1..maxNrofCSI-SSB-ResourceSets))</w:t>
      </w:r>
      <w:r>
        <w:rPr>
          <w:color w:val="993366"/>
        </w:rPr>
        <w:t xml:space="preserve"> OF</w:t>
      </w:r>
      <w:r>
        <w:t xml:space="preserve"> CSI-SSB-</w:t>
      </w:r>
      <w:proofErr w:type="spellStart"/>
      <w:r>
        <w:t>ResourceSet</w:t>
      </w:r>
      <w:proofErr w:type="spellEnd"/>
      <w:r>
        <w:t xml:space="preserv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csi</w:t>
      </w:r>
      <w:proofErr w:type="spellEnd"/>
      <w:r>
        <w:t>-SSB-</w:t>
      </w:r>
      <w:proofErr w:type="spellStart"/>
      <w:r>
        <w:t>ResourceSetToReleaseList</w:t>
      </w:r>
      <w:proofErr w:type="spellEnd"/>
      <w:r>
        <w:t xml:space="preserve">    </w:t>
      </w:r>
      <w:r>
        <w:rPr>
          <w:color w:val="993366"/>
        </w:rPr>
        <w:t>SEQUENCE</w:t>
      </w:r>
      <w:r>
        <w:t xml:space="preserve"> (</w:t>
      </w:r>
      <w:r>
        <w:rPr>
          <w:color w:val="993366"/>
        </w:rPr>
        <w:t>SIZE</w:t>
      </w:r>
      <w:r>
        <w:t xml:space="preserve"> (1..maxNrofCSI-SSB-ResourceSets))</w:t>
      </w:r>
      <w:r>
        <w:rPr>
          <w:color w:val="993366"/>
        </w:rPr>
        <w:t xml:space="preserve"> OF</w:t>
      </w:r>
      <w:r>
        <w:t xml:space="preserve"> CSI-SSB-</w:t>
      </w:r>
      <w:proofErr w:type="spellStart"/>
      <w:r>
        <w:t>ResourceSetId</w:t>
      </w:r>
      <w:proofErr w:type="spellEnd"/>
      <w:r>
        <w:t xml:space="preserve"> </w:t>
      </w:r>
      <w:r>
        <w:rPr>
          <w:color w:val="993366"/>
        </w:rPr>
        <w:t>OPTIONAL</w:t>
      </w:r>
      <w:r>
        <w:t xml:space="preserve">, </w:t>
      </w:r>
      <w:r>
        <w:rPr>
          <w:color w:val="808080"/>
        </w:rPr>
        <w:t>-- Need N</w:t>
      </w:r>
    </w:p>
    <w:p w:rsidR="004453E4" w:rsidRDefault="00D47D4B">
      <w:pPr>
        <w:pStyle w:val="PL"/>
        <w:spacing w:before="120" w:after="120"/>
      </w:pPr>
      <w:r>
        <w:t xml:space="preserve">    </w:t>
      </w:r>
      <w:proofErr w:type="spellStart"/>
      <w:r>
        <w:t>csi-ResourceConfigToAddModList</w:t>
      </w:r>
      <w:proofErr w:type="spellEnd"/>
      <w:r>
        <w:t xml:space="preserve">      </w:t>
      </w:r>
      <w:r>
        <w:rPr>
          <w:color w:val="993366"/>
        </w:rPr>
        <w:t>SEQUENCE</w:t>
      </w:r>
      <w:r>
        <w:t xml:space="preserve"> (</w:t>
      </w:r>
      <w:r>
        <w:rPr>
          <w:color w:val="993366"/>
        </w:rPr>
        <w:t>SIZE</w:t>
      </w:r>
      <w:r>
        <w:t xml:space="preserve"> (1..maxNrofCSI-ResourceConfigurations))</w:t>
      </w:r>
      <w:r>
        <w:rPr>
          <w:color w:val="993366"/>
        </w:rPr>
        <w:t xml:space="preserve"> OF</w:t>
      </w:r>
      <w:r>
        <w:t xml:space="preserve"> CSI-</w:t>
      </w:r>
      <w:proofErr w:type="spellStart"/>
      <w:r>
        <w:t>ResourceConfig</w:t>
      </w:r>
      <w:proofErr w:type="spellEnd"/>
    </w:p>
    <w:p w:rsidR="004453E4" w:rsidRDefault="00D47D4B">
      <w:pPr>
        <w:pStyle w:val="PL"/>
        <w:spacing w:before="120" w:after="120"/>
        <w:rPr>
          <w:color w:val="808080"/>
        </w:rPr>
      </w:pPr>
      <w:r>
        <w:t xml:space="preserve">                                                                                                                  </w:t>
      </w:r>
      <w:r>
        <w:rPr>
          <w:color w:val="993366"/>
        </w:rPr>
        <w:t>OPTIONAL</w:t>
      </w:r>
      <w:r>
        <w:t xml:space="preserve">, </w:t>
      </w:r>
      <w:r>
        <w:rPr>
          <w:color w:val="808080"/>
        </w:rPr>
        <w:t>-- Need N</w:t>
      </w:r>
    </w:p>
    <w:p w:rsidR="004453E4" w:rsidRDefault="00D47D4B">
      <w:pPr>
        <w:pStyle w:val="PL"/>
        <w:spacing w:before="120" w:after="120"/>
      </w:pPr>
      <w:r>
        <w:t xml:space="preserve">    </w:t>
      </w:r>
      <w:proofErr w:type="spellStart"/>
      <w:r>
        <w:t>csi-ResourceConfigToReleaseList</w:t>
      </w:r>
      <w:proofErr w:type="spellEnd"/>
      <w:r>
        <w:t xml:space="preserve">     </w:t>
      </w:r>
      <w:r>
        <w:rPr>
          <w:color w:val="993366"/>
        </w:rPr>
        <w:t>SEQUENCE</w:t>
      </w:r>
      <w:r>
        <w:t xml:space="preserve"> (</w:t>
      </w:r>
      <w:r>
        <w:rPr>
          <w:color w:val="993366"/>
        </w:rPr>
        <w:t>SIZE</w:t>
      </w:r>
      <w:r>
        <w:t xml:space="preserve"> (1..maxNrofCSI-ResourceConfigurations))</w:t>
      </w:r>
      <w:r>
        <w:rPr>
          <w:color w:val="993366"/>
        </w:rPr>
        <w:t xml:space="preserve"> OF</w:t>
      </w:r>
      <w:r>
        <w:t xml:space="preserve"> CSI-</w:t>
      </w:r>
      <w:proofErr w:type="spellStart"/>
      <w:r>
        <w:t>ResourceConfigId</w:t>
      </w:r>
      <w:proofErr w:type="spellEnd"/>
    </w:p>
    <w:p w:rsidR="004453E4" w:rsidRDefault="00D47D4B">
      <w:pPr>
        <w:pStyle w:val="PL"/>
        <w:spacing w:before="120" w:after="120"/>
        <w:rPr>
          <w:color w:val="808080"/>
        </w:rPr>
      </w:pPr>
      <w:r>
        <w:t xml:space="preserv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csi-ReportConfigToAddModList</w:t>
      </w:r>
      <w:proofErr w:type="spellEnd"/>
      <w:r>
        <w:t xml:space="preserve">        </w:t>
      </w:r>
      <w:r>
        <w:rPr>
          <w:color w:val="993366"/>
        </w:rPr>
        <w:t>SEQUENCE</w:t>
      </w:r>
      <w:r>
        <w:t xml:space="preserve"> (</w:t>
      </w:r>
      <w:r>
        <w:rPr>
          <w:color w:val="993366"/>
        </w:rPr>
        <w:t>SIZE</w:t>
      </w:r>
      <w:r>
        <w:t xml:space="preserve"> (1..maxNrofCSI-ReportConfigurations))</w:t>
      </w:r>
      <w:r>
        <w:rPr>
          <w:color w:val="993366"/>
        </w:rPr>
        <w:t xml:space="preserve"> OF</w:t>
      </w:r>
      <w:r>
        <w:t xml:space="preserve"> CSI-</w:t>
      </w:r>
      <w:proofErr w:type="spellStart"/>
      <w:r>
        <w:t>ReportConfig</w:t>
      </w:r>
      <w:proofErr w:type="spellEnd"/>
      <w:r>
        <w:t xml:space="preserve">  </w:t>
      </w:r>
      <w:r>
        <w:rPr>
          <w:color w:val="993366"/>
        </w:rPr>
        <w:t>OPTIONAL</w:t>
      </w:r>
      <w:r>
        <w:t xml:space="preserve">, </w:t>
      </w:r>
      <w:r>
        <w:rPr>
          <w:color w:val="808080"/>
        </w:rPr>
        <w:t>-- Need N</w:t>
      </w:r>
    </w:p>
    <w:p w:rsidR="004453E4" w:rsidRDefault="00D47D4B">
      <w:pPr>
        <w:pStyle w:val="PL"/>
        <w:spacing w:before="120" w:after="120"/>
      </w:pPr>
      <w:r>
        <w:t xml:space="preserve">    </w:t>
      </w:r>
      <w:proofErr w:type="spellStart"/>
      <w:r>
        <w:t>csi-ReportConfigToReleaseList</w:t>
      </w:r>
      <w:proofErr w:type="spellEnd"/>
      <w:r>
        <w:t xml:space="preserve">       </w:t>
      </w:r>
      <w:r>
        <w:rPr>
          <w:color w:val="993366"/>
        </w:rPr>
        <w:t>SEQUENCE</w:t>
      </w:r>
      <w:r>
        <w:t xml:space="preserve"> (</w:t>
      </w:r>
      <w:r>
        <w:rPr>
          <w:color w:val="993366"/>
        </w:rPr>
        <w:t>SIZE</w:t>
      </w:r>
      <w:r>
        <w:t xml:space="preserve"> (1..maxNrofCSI-ReportConfigurations))</w:t>
      </w:r>
      <w:r>
        <w:rPr>
          <w:color w:val="993366"/>
        </w:rPr>
        <w:t xml:space="preserve"> OF</w:t>
      </w:r>
      <w:r>
        <w:t xml:space="preserve"> CSI-</w:t>
      </w:r>
      <w:proofErr w:type="spellStart"/>
      <w:r>
        <w:t>ReportConfigId</w:t>
      </w:r>
      <w:proofErr w:type="spellEnd"/>
    </w:p>
    <w:p w:rsidR="004453E4" w:rsidRDefault="00D47D4B">
      <w:pPr>
        <w:pStyle w:val="PL"/>
        <w:spacing w:before="120" w:after="120"/>
        <w:rPr>
          <w:color w:val="808080"/>
        </w:rPr>
      </w:pPr>
      <w:r>
        <w:t xml:space="preserve">                                                                                                                  </w:t>
      </w:r>
      <w:r>
        <w:rPr>
          <w:color w:val="993366"/>
        </w:rPr>
        <w:t>OPTIONAL</w:t>
      </w:r>
      <w:r>
        <w:t xml:space="preserve">, </w:t>
      </w:r>
      <w:r>
        <w:rPr>
          <w:color w:val="808080"/>
        </w:rPr>
        <w:t>-- Need N</w:t>
      </w:r>
    </w:p>
    <w:p w:rsidR="004453E4" w:rsidRDefault="00D47D4B">
      <w:pPr>
        <w:pStyle w:val="PL"/>
        <w:spacing w:before="120" w:after="120"/>
        <w:rPr>
          <w:color w:val="808080"/>
        </w:rPr>
      </w:pPr>
      <w:r>
        <w:t xml:space="preserve">    </w:t>
      </w:r>
      <w:proofErr w:type="spellStart"/>
      <w:r>
        <w:t>reportTriggerSize</w:t>
      </w:r>
      <w:proofErr w:type="spellEnd"/>
      <w:r>
        <w:t xml:space="preserve">                   </w:t>
      </w:r>
      <w:r>
        <w:rPr>
          <w:color w:val="993366"/>
        </w:rPr>
        <w:t>INTEGER</w:t>
      </w:r>
      <w:r>
        <w:t xml:space="preserve"> (0..6)                                                            </w:t>
      </w:r>
      <w:r>
        <w:rPr>
          <w:color w:val="993366"/>
        </w:rPr>
        <w:t>OPTIONAL</w:t>
      </w:r>
      <w:r>
        <w:t xml:space="preserve">, </w:t>
      </w:r>
      <w:r>
        <w:rPr>
          <w:color w:val="808080"/>
        </w:rPr>
        <w:t>-- Need M</w:t>
      </w:r>
    </w:p>
    <w:p w:rsidR="004453E4" w:rsidRDefault="00D47D4B">
      <w:pPr>
        <w:pStyle w:val="PL"/>
        <w:spacing w:before="120" w:after="120"/>
        <w:rPr>
          <w:color w:val="808080"/>
        </w:rPr>
      </w:pPr>
      <w:r>
        <w:t xml:space="preserve">    </w:t>
      </w:r>
      <w:proofErr w:type="spellStart"/>
      <w:r>
        <w:t>aperiodicTriggerStateList</w:t>
      </w:r>
      <w:proofErr w:type="spellEnd"/>
      <w:r>
        <w:t xml:space="preserve">           </w:t>
      </w:r>
      <w:proofErr w:type="spellStart"/>
      <w:r>
        <w:t>SetupRelease</w:t>
      </w:r>
      <w:proofErr w:type="spellEnd"/>
      <w:r>
        <w:t xml:space="preserve"> { CSI-</w:t>
      </w:r>
      <w:proofErr w:type="spellStart"/>
      <w:r>
        <w:t>AperiodicTriggerStateList</w:t>
      </w:r>
      <w:proofErr w:type="spellEnd"/>
      <w:r>
        <w:t xml:space="preserve"> }                            </w:t>
      </w:r>
      <w:r>
        <w:rPr>
          <w:color w:val="993366"/>
        </w:rPr>
        <w:t>OPTIONAL</w:t>
      </w:r>
      <w:r>
        <w:t xml:space="preserve">, </w:t>
      </w:r>
      <w:r>
        <w:rPr>
          <w:color w:val="808080"/>
        </w:rPr>
        <w:t>-- Need M</w:t>
      </w:r>
    </w:p>
    <w:p w:rsidR="004453E4" w:rsidRDefault="00D47D4B">
      <w:pPr>
        <w:pStyle w:val="PL"/>
        <w:spacing w:before="120" w:after="120"/>
        <w:rPr>
          <w:color w:val="808080"/>
        </w:rPr>
      </w:pPr>
      <w:r>
        <w:t xml:space="preserve">    </w:t>
      </w:r>
      <w:proofErr w:type="spellStart"/>
      <w:r>
        <w:t>semiPersistentOnPUSCH-TriggerStateList</w:t>
      </w:r>
      <w:proofErr w:type="spellEnd"/>
      <w:r>
        <w:t xml:space="preserve">    </w:t>
      </w:r>
      <w:proofErr w:type="spellStart"/>
      <w:r>
        <w:t>SetupRelease</w:t>
      </w:r>
      <w:proofErr w:type="spellEnd"/>
      <w:r>
        <w:t xml:space="preserve"> { CSI-</w:t>
      </w:r>
      <w:proofErr w:type="spellStart"/>
      <w:r>
        <w:t>SemiPersistentOnPUSCH</w:t>
      </w:r>
      <w:proofErr w:type="spellEnd"/>
      <w:r>
        <w:t>-</w:t>
      </w:r>
      <w:proofErr w:type="spellStart"/>
      <w:r>
        <w:t>TriggerStateList</w:t>
      </w:r>
      <w:proofErr w:type="spellEnd"/>
      <w:r>
        <w:t xml:space="preserve"> }         </w:t>
      </w:r>
      <w:r>
        <w:rPr>
          <w:color w:val="993366"/>
        </w:rPr>
        <w:t>OPTIONAL</w:t>
      </w:r>
      <w:r>
        <w:t xml:space="preserve">, </w:t>
      </w:r>
      <w:r>
        <w:rPr>
          <w:color w:val="808080"/>
        </w:rPr>
        <w:t>-- Need M</w:t>
      </w:r>
    </w:p>
    <w:p w:rsidR="004453E4" w:rsidRDefault="00D47D4B">
      <w:pPr>
        <w:pStyle w:val="PL"/>
        <w:spacing w:before="120" w:after="120"/>
      </w:pPr>
      <w:r>
        <w:t xml:space="preserve">    ...,</w:t>
      </w:r>
    </w:p>
    <w:p w:rsidR="004453E4" w:rsidRDefault="00D47D4B">
      <w:pPr>
        <w:pStyle w:val="PL"/>
        <w:spacing w:before="120" w:after="120"/>
      </w:pPr>
      <w:r>
        <w:t xml:space="preserve">    [[</w:t>
      </w:r>
    </w:p>
    <w:p w:rsidR="004453E4" w:rsidRDefault="00D47D4B">
      <w:pPr>
        <w:pStyle w:val="PL"/>
        <w:spacing w:before="120" w:after="120"/>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rsidR="004453E4" w:rsidRDefault="00D47D4B">
      <w:pPr>
        <w:pStyle w:val="PL"/>
        <w:spacing w:before="120" w:after="120"/>
      </w:pPr>
      <w:r>
        <w:t xml:space="preserve">    ]],</w:t>
      </w:r>
    </w:p>
    <w:p w:rsidR="004453E4" w:rsidRDefault="00D47D4B">
      <w:pPr>
        <w:pStyle w:val="PL"/>
        <w:spacing w:before="120" w:after="120"/>
      </w:pPr>
      <w:r>
        <w:t xml:space="preserve">    [[</w:t>
      </w:r>
    </w:p>
    <w:p w:rsidR="004453E4" w:rsidRDefault="00D47D4B">
      <w:pPr>
        <w:pStyle w:val="PL"/>
        <w:spacing w:before="120" w:after="120"/>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rsidR="004453E4" w:rsidRDefault="00D47D4B">
      <w:pPr>
        <w:pStyle w:val="PL"/>
        <w:spacing w:before="120" w:after="120"/>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rsidR="004453E4" w:rsidRDefault="00D47D4B">
      <w:pPr>
        <w:pStyle w:val="PL"/>
        <w:spacing w:before="120" w:after="120"/>
      </w:pPr>
      <w:r>
        <w:t xml:space="preserve">    ]],</w:t>
      </w:r>
    </w:p>
    <w:p w:rsidR="004453E4" w:rsidRDefault="00D47D4B">
      <w:pPr>
        <w:pStyle w:val="PL"/>
        <w:spacing w:before="120" w:after="120"/>
      </w:pPr>
      <w:r>
        <w:t xml:space="preserve">    [[</w:t>
      </w:r>
    </w:p>
    <w:p w:rsidR="004453E4" w:rsidRDefault="00D47D4B">
      <w:pPr>
        <w:pStyle w:val="PL"/>
        <w:spacing w:before="120" w:after="120"/>
      </w:pPr>
      <w:r>
        <w:lastRenderedPageBreak/>
        <w:t xml:space="preserve">    ltm-CSI-ReportConfigToAddModList-r18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LTM-CSI-ReportConfig-r18</w:t>
      </w:r>
    </w:p>
    <w:p w:rsidR="004453E4" w:rsidRDefault="00D47D4B">
      <w:pPr>
        <w:pStyle w:val="PL"/>
        <w:spacing w:before="120" w:after="120"/>
        <w:rPr>
          <w:color w:val="808080"/>
        </w:rPr>
      </w:pPr>
      <w:r>
        <w:t xml:space="preserve">                                                                                                                  </w:t>
      </w:r>
      <w:r>
        <w:rPr>
          <w:color w:val="993366"/>
        </w:rPr>
        <w:t>OPTIONAL</w:t>
      </w:r>
      <w:r>
        <w:t xml:space="preserve">, </w:t>
      </w:r>
      <w:r>
        <w:rPr>
          <w:color w:val="808080"/>
        </w:rPr>
        <w:t>-- Need N</w:t>
      </w:r>
    </w:p>
    <w:p w:rsidR="004453E4" w:rsidRDefault="00D47D4B">
      <w:pPr>
        <w:pStyle w:val="PL"/>
        <w:spacing w:before="120" w:after="120"/>
      </w:pPr>
      <w:r>
        <w:t xml:space="preserve">    ltm-CSI-ReportConfigToReleaseList-r18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LTM-CSI-ReportConfigId-r18</w:t>
      </w:r>
    </w:p>
    <w:p w:rsidR="004453E4" w:rsidRDefault="00D47D4B">
      <w:pPr>
        <w:pStyle w:val="PL"/>
        <w:spacing w:before="120" w:after="120"/>
        <w:rPr>
          <w:color w:val="808080"/>
        </w:rPr>
      </w:pPr>
      <w:r>
        <w:t xml:space="preserve">                                                                                                                  </w:t>
      </w:r>
      <w:r>
        <w:rPr>
          <w:color w:val="993366"/>
        </w:rPr>
        <w:t>OPTIONAL</w:t>
      </w:r>
      <w:r>
        <w:t xml:space="preserve">  </w:t>
      </w:r>
      <w:r>
        <w:rPr>
          <w:color w:val="808080"/>
        </w:rPr>
        <w:t>-- Need N</w:t>
      </w:r>
    </w:p>
    <w:p w:rsidR="004453E4" w:rsidRDefault="00D47D4B">
      <w:pPr>
        <w:pStyle w:val="PL"/>
        <w:spacing w:before="120" w:after="120"/>
        <w:ind w:firstLine="390"/>
        <w:rPr>
          <w:rFonts w:ascii="宋体" w:eastAsia="宋体" w:hAnsi="宋体" w:cs="宋体"/>
          <w:lang w:eastAsia="zh-CN"/>
        </w:rPr>
      </w:pPr>
      <w:r>
        <w:t>]]</w:t>
      </w:r>
      <w:r>
        <w:rPr>
          <w:rFonts w:ascii="宋体" w:eastAsia="宋体" w:hAnsi="宋体" w:cs="宋体" w:hint="eastAsia"/>
          <w:lang w:eastAsia="zh-CN"/>
        </w:rPr>
        <w:t>,</w:t>
      </w:r>
    </w:p>
    <w:p w:rsidR="004453E4" w:rsidRDefault="00D47D4B">
      <w:pPr>
        <w:pStyle w:val="PL"/>
        <w:spacing w:before="120" w:after="120"/>
        <w:rPr>
          <w:color w:val="FF0000"/>
        </w:rPr>
      </w:pPr>
      <w:r>
        <w:rPr>
          <w:color w:val="FF0000"/>
        </w:rPr>
        <w:t xml:space="preserve">    [[</w:t>
      </w:r>
    </w:p>
    <w:p w:rsidR="004453E4" w:rsidRDefault="00D47D4B">
      <w:pPr>
        <w:pStyle w:val="PL"/>
        <w:spacing w:before="120" w:after="120"/>
        <w:rPr>
          <w:color w:val="FF0000"/>
        </w:rPr>
      </w:pPr>
      <w:r>
        <w:rPr>
          <w:color w:val="FF0000"/>
        </w:rPr>
        <w:t xml:space="preserve">    ltm-Event-ReportConfigToAddModList-r19   SEQUENCE (SIZE (1..maxNrofLTM-Event-ReportConfigurations-r19)) OF LTM-Event-ReportConfig-r19</w:t>
      </w:r>
    </w:p>
    <w:p w:rsidR="004453E4" w:rsidRDefault="00D47D4B">
      <w:pPr>
        <w:pStyle w:val="PL"/>
        <w:spacing w:before="120" w:after="120"/>
        <w:rPr>
          <w:color w:val="FF0000"/>
        </w:rPr>
      </w:pPr>
      <w:r>
        <w:rPr>
          <w:color w:val="FF0000"/>
        </w:rPr>
        <w:t xml:space="preserve">                                                                                                                  OPTIONAL, -- Need N</w:t>
      </w:r>
    </w:p>
    <w:p w:rsidR="004453E4" w:rsidRDefault="00D47D4B">
      <w:pPr>
        <w:pStyle w:val="PL"/>
        <w:spacing w:before="120" w:after="120"/>
        <w:rPr>
          <w:color w:val="FF0000"/>
        </w:rPr>
      </w:pPr>
      <w:r>
        <w:rPr>
          <w:color w:val="FF0000"/>
        </w:rPr>
        <w:t xml:space="preserve">    ltm-Event-ReportConfigToReleaseList-r19  SEQUENCE (SIZE (1..maxNrofLTM-Event-ReportConfigurations-r19)) OF LTM-Event-ReportConfigId-r19</w:t>
      </w:r>
    </w:p>
    <w:p w:rsidR="004453E4" w:rsidRDefault="00D47D4B">
      <w:pPr>
        <w:pStyle w:val="PL"/>
        <w:spacing w:before="120" w:after="120"/>
        <w:rPr>
          <w:color w:val="FF0000"/>
        </w:rPr>
      </w:pPr>
      <w:r>
        <w:rPr>
          <w:color w:val="FF0000"/>
        </w:rPr>
        <w:t xml:space="preserve">                                                                                                                  OPTIONAL,  -- Need N</w:t>
      </w:r>
    </w:p>
    <w:p w:rsidR="004453E4" w:rsidRDefault="00D47D4B">
      <w:pPr>
        <w:pStyle w:val="PL"/>
        <w:spacing w:before="120" w:after="120"/>
        <w:rPr>
          <w:color w:val="FF0000"/>
        </w:rPr>
      </w:pPr>
      <w:r>
        <w:rPr>
          <w:color w:val="FF0000"/>
        </w:rPr>
        <w:t xml:space="preserve">    ltm-MeasIdToAddModList-r19   SEQUENCE (SIZE (1..maxNrofLTM-MeasIds-r19)) OF LTM-MeasIdConfig-r19</w:t>
      </w:r>
    </w:p>
    <w:p w:rsidR="004453E4" w:rsidRDefault="00D47D4B">
      <w:pPr>
        <w:pStyle w:val="PL"/>
        <w:spacing w:before="120" w:after="120"/>
        <w:rPr>
          <w:color w:val="FF0000"/>
        </w:rPr>
      </w:pPr>
      <w:r>
        <w:rPr>
          <w:color w:val="FF0000"/>
        </w:rPr>
        <w:t xml:space="preserve">                                                                                                                  OPTIONAL, -- Need N</w:t>
      </w:r>
    </w:p>
    <w:p w:rsidR="004453E4" w:rsidRDefault="00D47D4B">
      <w:pPr>
        <w:pStyle w:val="PL"/>
        <w:spacing w:before="120" w:after="120"/>
        <w:rPr>
          <w:color w:val="FF0000"/>
        </w:rPr>
      </w:pPr>
      <w:r>
        <w:rPr>
          <w:color w:val="FF0000"/>
        </w:rPr>
        <w:t xml:space="preserve">    ltm-MeasIdToReleaseList-r19  SEQUENCE (SIZE (1..maxNrofLTM-MeasIds-r19)) OF LTM-MeasId-r19</w:t>
      </w:r>
    </w:p>
    <w:p w:rsidR="004453E4" w:rsidRDefault="00D47D4B">
      <w:pPr>
        <w:pStyle w:val="PL"/>
        <w:spacing w:before="120" w:after="120"/>
        <w:rPr>
          <w:color w:val="FF0000"/>
        </w:rPr>
      </w:pPr>
      <w:r>
        <w:rPr>
          <w:color w:val="FF0000"/>
        </w:rPr>
        <w:t xml:space="preserve">                                                                                                                  OPTIONAL  -- Need N</w:t>
      </w:r>
    </w:p>
    <w:p w:rsidR="004453E4" w:rsidRDefault="00D47D4B">
      <w:pPr>
        <w:pStyle w:val="PL"/>
        <w:spacing w:before="120" w:after="120"/>
        <w:rPr>
          <w:color w:val="FF0000"/>
        </w:rPr>
      </w:pPr>
      <w:r>
        <w:rPr>
          <w:color w:val="FF0000"/>
        </w:rPr>
        <w:t xml:space="preserve">    ]]</w:t>
      </w:r>
    </w:p>
    <w:p w:rsidR="004453E4" w:rsidRDefault="00D47D4B">
      <w:pPr>
        <w:pStyle w:val="PL"/>
        <w:spacing w:before="120" w:after="120"/>
      </w:pPr>
      <w:r>
        <w:t>}</w:t>
      </w:r>
    </w:p>
    <w:p w:rsidR="004453E4" w:rsidRDefault="004453E4">
      <w:pPr>
        <w:pStyle w:val="PL"/>
        <w:spacing w:before="120" w:after="120"/>
      </w:pPr>
    </w:p>
    <w:p w:rsidR="004453E4" w:rsidRDefault="00D47D4B">
      <w:pPr>
        <w:pStyle w:val="PL"/>
        <w:spacing w:before="120" w:after="120"/>
        <w:rPr>
          <w:color w:val="808080"/>
        </w:rPr>
      </w:pPr>
      <w:r>
        <w:rPr>
          <w:color w:val="808080"/>
        </w:rPr>
        <w:t>-- TAG-CSI-MEASCONFIG-STOP</w:t>
      </w:r>
    </w:p>
    <w:p w:rsidR="004453E4" w:rsidRDefault="00D47D4B">
      <w:pPr>
        <w:pStyle w:val="PL"/>
        <w:spacing w:before="120" w:after="120"/>
        <w:rPr>
          <w:color w:val="808080"/>
        </w:rPr>
      </w:pPr>
      <w:r>
        <w:rPr>
          <w:color w:val="808080"/>
        </w:rPr>
        <w:t>-- ASN1STOP</w:t>
      </w:r>
    </w:p>
    <w:p w:rsidR="004453E4" w:rsidRDefault="004453E4">
      <w:pPr>
        <w:pStyle w:val="References"/>
        <w:numPr>
          <w:ilvl w:val="0"/>
          <w:numId w:val="0"/>
        </w:numPr>
        <w:spacing w:before="120" w:after="120"/>
        <w:ind w:left="360" w:hanging="360"/>
        <w:rPr>
          <w:szCs w:val="20"/>
        </w:rPr>
      </w:pPr>
    </w:p>
    <w:p w:rsidR="004453E4" w:rsidRDefault="00D47D4B">
      <w:pPr>
        <w:pStyle w:val="4"/>
        <w:numPr>
          <w:ilvl w:val="0"/>
          <w:numId w:val="0"/>
        </w:numPr>
        <w:ind w:left="1418" w:hanging="1418"/>
        <w:rPr>
          <w:color w:val="FF0000"/>
        </w:rPr>
      </w:pPr>
      <w:bookmarkStart w:id="70" w:name="_Toc171467880"/>
      <w:r>
        <w:rPr>
          <w:color w:val="FF0000"/>
        </w:rPr>
        <w:t>–</w:t>
      </w:r>
      <w:r>
        <w:rPr>
          <w:color w:val="FF0000"/>
        </w:rPr>
        <w:tab/>
      </w:r>
      <w:r>
        <w:rPr>
          <w:i/>
          <w:iCs/>
          <w:color w:val="FF0000"/>
        </w:rPr>
        <w:t>LTM-</w:t>
      </w:r>
      <w:r>
        <w:rPr>
          <w:i/>
          <w:color w:val="FF0000"/>
        </w:rPr>
        <w:t>Event-</w:t>
      </w:r>
      <w:proofErr w:type="spellStart"/>
      <w:r>
        <w:rPr>
          <w:i/>
          <w:color w:val="FF0000"/>
        </w:rPr>
        <w:t>ReportConfig</w:t>
      </w:r>
      <w:bookmarkEnd w:id="70"/>
      <w:proofErr w:type="spellEnd"/>
    </w:p>
    <w:p w:rsidR="004453E4" w:rsidRDefault="00D47D4B">
      <w:pPr>
        <w:spacing w:before="120" w:after="120"/>
        <w:rPr>
          <w:color w:val="FF0000"/>
        </w:rPr>
      </w:pPr>
      <w:r>
        <w:rPr>
          <w:color w:val="FF0000"/>
        </w:rPr>
        <w:t xml:space="preserve">The IE </w:t>
      </w:r>
      <w:r>
        <w:rPr>
          <w:i/>
          <w:iCs/>
          <w:color w:val="FF0000"/>
        </w:rPr>
        <w:t>LTM-</w:t>
      </w:r>
      <w:r>
        <w:rPr>
          <w:i/>
          <w:color w:val="FF0000"/>
        </w:rPr>
        <w:t>Event-</w:t>
      </w:r>
      <w:proofErr w:type="spellStart"/>
      <w:r>
        <w:rPr>
          <w:i/>
          <w:color w:val="FF0000"/>
        </w:rPr>
        <w:t>ReportConfig</w:t>
      </w:r>
      <w:proofErr w:type="spellEnd"/>
      <w:r>
        <w:rPr>
          <w:color w:val="FF0000"/>
        </w:rPr>
        <w:t xml:space="preserve"> is used to configure event-triggered L1 measurement report on the cell in which the </w:t>
      </w:r>
      <w:r>
        <w:rPr>
          <w:i/>
          <w:iCs/>
          <w:color w:val="FF0000"/>
        </w:rPr>
        <w:t>LTM-Event-</w:t>
      </w:r>
      <w:proofErr w:type="spellStart"/>
      <w:r>
        <w:rPr>
          <w:i/>
          <w:iCs/>
          <w:color w:val="FF0000"/>
        </w:rPr>
        <w:t>ReportConfig</w:t>
      </w:r>
      <w:proofErr w:type="spellEnd"/>
      <w:r>
        <w:rPr>
          <w:color w:val="FF0000"/>
        </w:rPr>
        <w:t xml:space="preserve"> is included.</w:t>
      </w:r>
    </w:p>
    <w:p w:rsidR="004453E4" w:rsidRDefault="00D47D4B">
      <w:pPr>
        <w:pStyle w:val="TH"/>
        <w:spacing w:before="120" w:after="120"/>
        <w:rPr>
          <w:color w:val="FF0000"/>
        </w:rPr>
      </w:pPr>
      <w:r>
        <w:rPr>
          <w:i/>
          <w:color w:val="FF0000"/>
        </w:rPr>
        <w:t>LTM-Event-</w:t>
      </w:r>
      <w:proofErr w:type="spellStart"/>
      <w:r>
        <w:rPr>
          <w:i/>
          <w:color w:val="FF0000"/>
        </w:rPr>
        <w:t>ReportConfig</w:t>
      </w:r>
      <w:proofErr w:type="spellEnd"/>
      <w:r>
        <w:rPr>
          <w:color w:val="FF0000"/>
        </w:rPr>
        <w:t xml:space="preserve"> information element</w:t>
      </w:r>
    </w:p>
    <w:p w:rsidR="004453E4" w:rsidRDefault="00D47D4B">
      <w:pPr>
        <w:pStyle w:val="PL"/>
        <w:spacing w:before="120" w:after="120"/>
        <w:rPr>
          <w:color w:val="FF0000"/>
        </w:rPr>
      </w:pPr>
      <w:r>
        <w:rPr>
          <w:color w:val="FF0000"/>
        </w:rPr>
        <w:t>-- ASN1START</w:t>
      </w:r>
    </w:p>
    <w:p w:rsidR="004453E4" w:rsidRDefault="00D47D4B">
      <w:pPr>
        <w:pStyle w:val="PL"/>
        <w:spacing w:before="120" w:after="120"/>
        <w:rPr>
          <w:color w:val="FF0000"/>
        </w:rPr>
      </w:pPr>
      <w:r>
        <w:rPr>
          <w:color w:val="FF0000"/>
        </w:rPr>
        <w:t>-- TAG-LTM-Event-REPORTCONFIG-START</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LTM-Event-ReportConfig-r19 ::=      SEQUENCE {</w:t>
      </w:r>
    </w:p>
    <w:p w:rsidR="004453E4" w:rsidRDefault="00D47D4B">
      <w:pPr>
        <w:pStyle w:val="PL"/>
        <w:spacing w:before="120" w:after="120"/>
        <w:rPr>
          <w:color w:val="FF0000"/>
        </w:rPr>
      </w:pPr>
      <w:r>
        <w:rPr>
          <w:color w:val="FF0000"/>
        </w:rPr>
        <w:t xml:space="preserve">    ltm-Event-ReportConfigId-r19                     </w:t>
      </w:r>
      <w:proofErr w:type="spellStart"/>
      <w:r>
        <w:rPr>
          <w:color w:val="FF0000"/>
        </w:rPr>
        <w:t>LTM-Event-ReportConfigId-r19</w:t>
      </w:r>
      <w:proofErr w:type="spellEnd"/>
      <w:r>
        <w:rPr>
          <w:color w:val="FF0000"/>
        </w:rPr>
        <w:t>,</w:t>
      </w:r>
    </w:p>
    <w:p w:rsidR="004453E4" w:rsidRDefault="00D47D4B">
      <w:pPr>
        <w:pStyle w:val="PL"/>
        <w:spacing w:before="120" w:after="120"/>
        <w:rPr>
          <w:color w:val="FF0000"/>
        </w:rPr>
      </w:pPr>
      <w:r>
        <w:rPr>
          <w:color w:val="FF0000"/>
        </w:rPr>
        <w:t xml:space="preserve">    ltm-Event-TriggerConfig-r19                     </w:t>
      </w:r>
      <w:proofErr w:type="spellStart"/>
      <w:r>
        <w:rPr>
          <w:color w:val="FF0000"/>
        </w:rPr>
        <w:t>LTM-Event-TriggerConfig-r19</w:t>
      </w:r>
      <w:proofErr w:type="spellEnd"/>
    </w:p>
    <w:p w:rsidR="004453E4" w:rsidRDefault="00D47D4B">
      <w:pPr>
        <w:pStyle w:val="PL"/>
        <w:spacing w:before="120" w:after="120"/>
        <w:rPr>
          <w:color w:val="FF0000"/>
        </w:rPr>
      </w:pPr>
      <w:r>
        <w:rPr>
          <w:color w:val="FF0000"/>
        </w:rPr>
        <w:t xml:space="preserve">    ...</w:t>
      </w:r>
    </w:p>
    <w:p w:rsidR="004453E4" w:rsidRDefault="00D47D4B">
      <w:pPr>
        <w:pStyle w:val="PL"/>
        <w:spacing w:before="120" w:after="120"/>
        <w:rPr>
          <w:color w:val="FF0000"/>
        </w:rPr>
      </w:pPr>
      <w:r>
        <w:rPr>
          <w:color w:val="FF0000"/>
        </w:rPr>
        <w:t>}</w:t>
      </w:r>
    </w:p>
    <w:p w:rsidR="004453E4" w:rsidRDefault="004453E4">
      <w:pPr>
        <w:pStyle w:val="PL"/>
        <w:spacing w:before="120" w:after="120"/>
        <w:rPr>
          <w:color w:val="FF0000"/>
        </w:rPr>
      </w:pP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LTM-EventTriggerConfig-r19 ::=                      SEQUENCE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LTM-eventId-r19                                     CHOICE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LTM-eventA2-r19                                     SEQUENCE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a2-Threshold-r19                                </w:t>
      </w:r>
      <w:proofErr w:type="spellStart"/>
      <w:r>
        <w:rPr>
          <w:rFonts w:ascii="Courier New" w:hAnsi="Courier New"/>
          <w:color w:val="FF0000"/>
          <w:kern w:val="0"/>
          <w:sz w:val="16"/>
          <w:lang w:val="en-GB" w:eastAsia="en-GB"/>
        </w:rPr>
        <w:t>MeasTriggerQuantity</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lastRenderedPageBreak/>
        <w:t xml:space="preserve">            timeToTrigger-r19                               </w:t>
      </w:r>
      <w:proofErr w:type="spellStart"/>
      <w:r>
        <w:rPr>
          <w:rFonts w:ascii="Courier New" w:hAnsi="Courier New"/>
          <w:color w:val="FF0000"/>
          <w:kern w:val="0"/>
          <w:sz w:val="16"/>
          <w:lang w:val="en-GB" w:eastAsia="en-GB"/>
        </w:rPr>
        <w:t>TimeToTrigger</w:t>
      </w:r>
      <w:proofErr w:type="spellEnd"/>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LTM-eventA3-r19                                     SEQUENCE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a3-Offset-r19                                   </w:t>
      </w:r>
      <w:proofErr w:type="spellStart"/>
      <w:r>
        <w:rPr>
          <w:rFonts w:ascii="Courier New" w:hAnsi="Courier New"/>
          <w:color w:val="FF0000"/>
          <w:kern w:val="0"/>
          <w:sz w:val="16"/>
          <w:lang w:val="en-GB" w:eastAsia="en-GB"/>
        </w:rPr>
        <w:t>MeasTriggerQuantityOffset</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timeToTrigger-r19                               </w:t>
      </w:r>
      <w:proofErr w:type="spellStart"/>
      <w:r>
        <w:rPr>
          <w:rFonts w:ascii="Courier New" w:hAnsi="Courier New"/>
          <w:color w:val="FF0000"/>
          <w:kern w:val="0"/>
          <w:sz w:val="16"/>
          <w:lang w:val="en-GB" w:eastAsia="en-GB"/>
        </w:rPr>
        <w:t>TimeToTrigger</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LTM-eventA4-r19                                     SEQUENCE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a4-Threshold-r19                                </w:t>
      </w:r>
      <w:proofErr w:type="spellStart"/>
      <w:r>
        <w:rPr>
          <w:rFonts w:ascii="Courier New" w:hAnsi="Courier New"/>
          <w:color w:val="FF0000"/>
          <w:kern w:val="0"/>
          <w:sz w:val="16"/>
          <w:lang w:val="en-GB" w:eastAsia="en-GB"/>
        </w:rPr>
        <w:t>MeasTriggerQuantity</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timeToTrigger-r19                               </w:t>
      </w:r>
      <w:proofErr w:type="spellStart"/>
      <w:r>
        <w:rPr>
          <w:rFonts w:ascii="Courier New" w:hAnsi="Courier New"/>
          <w:color w:val="FF0000"/>
          <w:kern w:val="0"/>
          <w:sz w:val="16"/>
          <w:lang w:val="en-GB" w:eastAsia="en-GB"/>
        </w:rPr>
        <w:t>TimeToTrigger</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LTM-eventA5-r19                                     SEQUENCE {</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a5-Threshold1-r19                               </w:t>
      </w:r>
      <w:proofErr w:type="spellStart"/>
      <w:r>
        <w:rPr>
          <w:rFonts w:ascii="Courier New" w:hAnsi="Courier New"/>
          <w:color w:val="FF0000"/>
          <w:kern w:val="0"/>
          <w:sz w:val="16"/>
          <w:lang w:val="en-GB" w:eastAsia="en-GB"/>
        </w:rPr>
        <w:t>MeasTriggerQuantity</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a5-Threshold2-r19                               </w:t>
      </w:r>
      <w:proofErr w:type="spellStart"/>
      <w:r>
        <w:rPr>
          <w:rFonts w:ascii="Courier New" w:hAnsi="Courier New"/>
          <w:color w:val="FF0000"/>
          <w:kern w:val="0"/>
          <w:sz w:val="16"/>
          <w:lang w:val="en-GB" w:eastAsia="en-GB"/>
        </w:rPr>
        <w:t>MeasTriggerQuantity</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timeToTrigger-r19                               </w:t>
      </w:r>
      <w:proofErr w:type="spellStart"/>
      <w:r>
        <w:rPr>
          <w:rFonts w:ascii="Courier New" w:hAnsi="Courier New"/>
          <w:color w:val="FF0000"/>
          <w:kern w:val="0"/>
          <w:sz w:val="16"/>
          <w:lang w:val="en-GB" w:eastAsia="en-GB"/>
        </w:rPr>
        <w:t>TimeToTrigger</w:t>
      </w:r>
      <w:proofErr w:type="spellEnd"/>
      <w:r>
        <w:rPr>
          <w:rFonts w:ascii="Courier New" w:hAnsi="Courier New"/>
          <w:color w:val="FF0000"/>
          <w:kern w:val="0"/>
          <w:sz w:val="16"/>
          <w:lang w:val="en-GB" w:eastAsia="en-GB"/>
        </w:rPr>
        <w:t>,</w:t>
      </w:r>
    </w:p>
    <w:p w:rsidR="004453E4" w:rsidRDefault="00D47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rsidR="004453E4" w:rsidRDefault="00D47D4B">
      <w:pPr>
        <w:pStyle w:val="PL"/>
        <w:spacing w:before="120" w:after="120"/>
        <w:rPr>
          <w:color w:val="FF0000"/>
        </w:rPr>
      </w:pPr>
      <w:r>
        <w:rPr>
          <w:color w:val="FF0000"/>
        </w:rPr>
        <w:t xml:space="preserve">        ...,</w:t>
      </w:r>
    </w:p>
    <w:p w:rsidR="004453E4" w:rsidRDefault="00D47D4B">
      <w:pPr>
        <w:pStyle w:val="PL"/>
        <w:spacing w:before="120" w:after="120"/>
        <w:rPr>
          <w:color w:val="FF0000"/>
        </w:rPr>
      </w:pPr>
      <w:r>
        <w:rPr>
          <w:color w:val="FF0000"/>
        </w:rPr>
        <w:t xml:space="preserve">    },</w:t>
      </w:r>
    </w:p>
    <w:p w:rsidR="004453E4" w:rsidRDefault="00D47D4B">
      <w:pPr>
        <w:pStyle w:val="PL"/>
        <w:spacing w:before="120" w:after="120"/>
        <w:rPr>
          <w:color w:val="FF0000"/>
        </w:rPr>
      </w:pPr>
      <w:r>
        <w:rPr>
          <w:color w:val="FF0000"/>
        </w:rPr>
        <w:t xml:space="preserve">    ...</w:t>
      </w:r>
    </w:p>
    <w:p w:rsidR="004453E4" w:rsidRDefault="00D47D4B">
      <w:pPr>
        <w:pStyle w:val="PL"/>
        <w:spacing w:before="120" w:after="120"/>
        <w:rPr>
          <w:color w:val="FF0000"/>
        </w:rPr>
      </w:pPr>
      <w:r>
        <w:rPr>
          <w:color w:val="FF0000"/>
        </w:rPr>
        <w:t>}</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 TAG-LTM-EVENT-REPORTCONFIG-STOP</w:t>
      </w:r>
    </w:p>
    <w:p w:rsidR="004453E4" w:rsidRDefault="00D47D4B">
      <w:pPr>
        <w:pStyle w:val="PL"/>
        <w:spacing w:before="120" w:after="120"/>
        <w:rPr>
          <w:color w:val="FF0000"/>
        </w:rPr>
      </w:pPr>
      <w:r>
        <w:rPr>
          <w:color w:val="FF0000"/>
        </w:rPr>
        <w:t>-- ASN1STOP</w:t>
      </w:r>
    </w:p>
    <w:p w:rsidR="004453E4" w:rsidRDefault="004453E4">
      <w:pPr>
        <w:pStyle w:val="References"/>
        <w:numPr>
          <w:ilvl w:val="0"/>
          <w:numId w:val="0"/>
        </w:numPr>
        <w:spacing w:before="120" w:after="120"/>
        <w:ind w:left="360" w:hanging="360"/>
        <w:rPr>
          <w:color w:val="FF0000"/>
          <w:szCs w:val="20"/>
        </w:rPr>
      </w:pPr>
    </w:p>
    <w:p w:rsidR="004453E4" w:rsidRDefault="00D47D4B">
      <w:pPr>
        <w:pStyle w:val="4"/>
        <w:numPr>
          <w:ilvl w:val="0"/>
          <w:numId w:val="0"/>
        </w:numPr>
        <w:ind w:left="1418" w:hanging="1418"/>
        <w:rPr>
          <w:color w:val="FF0000"/>
        </w:rPr>
      </w:pPr>
      <w:bookmarkStart w:id="71" w:name="_Toc171467881"/>
      <w:r>
        <w:rPr>
          <w:color w:val="FF0000"/>
        </w:rPr>
        <w:t>–</w:t>
      </w:r>
      <w:r>
        <w:rPr>
          <w:color w:val="FF0000"/>
        </w:rPr>
        <w:tab/>
      </w:r>
      <w:r>
        <w:rPr>
          <w:i/>
          <w:iCs/>
          <w:color w:val="FF0000"/>
        </w:rPr>
        <w:t>LTM-</w:t>
      </w:r>
      <w:r>
        <w:rPr>
          <w:i/>
          <w:color w:val="FF0000"/>
        </w:rPr>
        <w:t>Event-</w:t>
      </w:r>
      <w:proofErr w:type="spellStart"/>
      <w:r>
        <w:rPr>
          <w:i/>
          <w:color w:val="FF0000"/>
        </w:rPr>
        <w:t>ReportConfigId</w:t>
      </w:r>
      <w:bookmarkEnd w:id="71"/>
      <w:proofErr w:type="spellEnd"/>
    </w:p>
    <w:p w:rsidR="004453E4" w:rsidRDefault="00D47D4B">
      <w:pPr>
        <w:spacing w:before="120" w:after="120"/>
        <w:rPr>
          <w:color w:val="FF0000"/>
        </w:rPr>
      </w:pPr>
      <w:r>
        <w:rPr>
          <w:color w:val="FF0000"/>
        </w:rPr>
        <w:t xml:space="preserve">The IE </w:t>
      </w:r>
      <w:r>
        <w:rPr>
          <w:i/>
          <w:iCs/>
          <w:color w:val="FF0000"/>
        </w:rPr>
        <w:t>LTM-</w:t>
      </w:r>
      <w:r>
        <w:rPr>
          <w:i/>
          <w:color w:val="FF0000"/>
        </w:rPr>
        <w:t>Event-</w:t>
      </w:r>
      <w:proofErr w:type="spellStart"/>
      <w:r>
        <w:rPr>
          <w:i/>
          <w:color w:val="FF0000"/>
        </w:rPr>
        <w:t>ReportConfigId</w:t>
      </w:r>
      <w:proofErr w:type="spellEnd"/>
      <w:r>
        <w:rPr>
          <w:color w:val="FF0000"/>
        </w:rPr>
        <w:t xml:space="preserve"> is used to identify an </w:t>
      </w:r>
      <w:r>
        <w:rPr>
          <w:i/>
          <w:iCs/>
          <w:color w:val="FF0000"/>
        </w:rPr>
        <w:t>LTM-</w:t>
      </w:r>
      <w:r>
        <w:rPr>
          <w:i/>
          <w:color w:val="FF0000"/>
        </w:rPr>
        <w:t>Event-</w:t>
      </w:r>
      <w:proofErr w:type="spellStart"/>
      <w:r>
        <w:rPr>
          <w:i/>
          <w:color w:val="FF0000"/>
        </w:rPr>
        <w:t>ReportConfig</w:t>
      </w:r>
      <w:proofErr w:type="spellEnd"/>
      <w:r>
        <w:rPr>
          <w:color w:val="FF0000"/>
        </w:rPr>
        <w:t>.</w:t>
      </w:r>
    </w:p>
    <w:p w:rsidR="004453E4" w:rsidRDefault="00D47D4B">
      <w:pPr>
        <w:pStyle w:val="TH"/>
        <w:spacing w:before="120" w:after="120"/>
        <w:rPr>
          <w:color w:val="FF0000"/>
        </w:rPr>
      </w:pPr>
      <w:r>
        <w:rPr>
          <w:i/>
          <w:color w:val="FF0000"/>
        </w:rPr>
        <w:t>LTM-Event-</w:t>
      </w:r>
      <w:proofErr w:type="spellStart"/>
      <w:r>
        <w:rPr>
          <w:i/>
          <w:color w:val="FF0000"/>
        </w:rPr>
        <w:t>ReportConfigId</w:t>
      </w:r>
      <w:proofErr w:type="spellEnd"/>
      <w:r>
        <w:rPr>
          <w:color w:val="FF0000"/>
        </w:rPr>
        <w:t xml:space="preserve"> information element</w:t>
      </w:r>
    </w:p>
    <w:p w:rsidR="004453E4" w:rsidRDefault="00D47D4B">
      <w:pPr>
        <w:pStyle w:val="PL"/>
        <w:spacing w:before="120" w:after="120"/>
        <w:rPr>
          <w:color w:val="FF0000"/>
        </w:rPr>
      </w:pPr>
      <w:r>
        <w:rPr>
          <w:color w:val="FF0000"/>
        </w:rPr>
        <w:t>-- ASN1START</w:t>
      </w:r>
    </w:p>
    <w:p w:rsidR="004453E4" w:rsidRDefault="00D47D4B">
      <w:pPr>
        <w:pStyle w:val="PL"/>
        <w:spacing w:before="120" w:after="120"/>
        <w:rPr>
          <w:color w:val="FF0000"/>
        </w:rPr>
      </w:pPr>
      <w:r>
        <w:rPr>
          <w:color w:val="FF0000"/>
        </w:rPr>
        <w:t>-- TAG-LTM-EVENT-REPORTCONFIGID-START</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LTM-Event-ReportConfigId-r19 ::=            INTEGER (0..maxNrofLTM-Event-ReportConfigurations-1-r19)</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 TAG-LTM-EVENT-REPORTCONFIGID-STOP</w:t>
      </w:r>
    </w:p>
    <w:p w:rsidR="004453E4" w:rsidRDefault="00D47D4B">
      <w:pPr>
        <w:pStyle w:val="PL"/>
        <w:spacing w:before="120" w:after="120"/>
        <w:rPr>
          <w:color w:val="FF0000"/>
        </w:rPr>
      </w:pPr>
      <w:r>
        <w:rPr>
          <w:color w:val="FF0000"/>
        </w:rPr>
        <w:t>-- ASN1STOP</w:t>
      </w:r>
    </w:p>
    <w:p w:rsidR="004453E4" w:rsidRDefault="004453E4">
      <w:pPr>
        <w:pStyle w:val="References"/>
        <w:numPr>
          <w:ilvl w:val="0"/>
          <w:numId w:val="0"/>
        </w:numPr>
        <w:spacing w:before="120" w:after="120"/>
        <w:ind w:left="360" w:hanging="360"/>
        <w:rPr>
          <w:szCs w:val="20"/>
          <w:lang w:val="en-GB"/>
        </w:rPr>
      </w:pPr>
    </w:p>
    <w:p w:rsidR="004453E4" w:rsidRDefault="00D47D4B">
      <w:pPr>
        <w:pStyle w:val="4"/>
        <w:numPr>
          <w:ilvl w:val="0"/>
          <w:numId w:val="0"/>
        </w:numPr>
        <w:ind w:left="1418" w:hanging="1418"/>
        <w:rPr>
          <w:i/>
          <w:color w:val="FF0000"/>
        </w:rPr>
      </w:pPr>
      <w:bookmarkStart w:id="72" w:name="_Toc171467890"/>
      <w:bookmarkStart w:id="73" w:name="_Toc60777255"/>
      <w:r>
        <w:rPr>
          <w:color w:val="FF0000"/>
        </w:rPr>
        <w:t>–</w:t>
      </w:r>
      <w:r>
        <w:rPr>
          <w:color w:val="FF0000"/>
        </w:rPr>
        <w:tab/>
      </w:r>
      <w:r>
        <w:rPr>
          <w:i/>
          <w:color w:val="FF0000"/>
        </w:rPr>
        <w:t>LTM-</w:t>
      </w:r>
      <w:proofErr w:type="spellStart"/>
      <w:r>
        <w:rPr>
          <w:i/>
          <w:color w:val="FF0000"/>
        </w:rPr>
        <w:t>MeasId</w:t>
      </w:r>
      <w:bookmarkEnd w:id="72"/>
      <w:bookmarkEnd w:id="73"/>
      <w:proofErr w:type="spellEnd"/>
    </w:p>
    <w:p w:rsidR="004453E4" w:rsidRDefault="00D47D4B">
      <w:pPr>
        <w:spacing w:before="120" w:after="120"/>
        <w:rPr>
          <w:color w:val="FF0000"/>
        </w:rPr>
      </w:pPr>
      <w:r>
        <w:rPr>
          <w:color w:val="FF0000"/>
        </w:rPr>
        <w:t xml:space="preserve">The IE </w:t>
      </w:r>
      <w:r>
        <w:rPr>
          <w:i/>
          <w:color w:val="FF0000"/>
        </w:rPr>
        <w:t>LTM-</w:t>
      </w:r>
      <w:proofErr w:type="spellStart"/>
      <w:r>
        <w:rPr>
          <w:i/>
          <w:color w:val="FF0000"/>
        </w:rPr>
        <w:t>MeasId</w:t>
      </w:r>
      <w:proofErr w:type="spellEnd"/>
      <w:r>
        <w:rPr>
          <w:color w:val="FF0000"/>
        </w:rPr>
        <w:t xml:space="preserve"> is used to identify an LTM measurement configuration, i.e., linking of a measurement resource and a reporting configuration.</w:t>
      </w:r>
    </w:p>
    <w:p w:rsidR="004453E4" w:rsidRDefault="00D47D4B">
      <w:pPr>
        <w:pStyle w:val="TH"/>
        <w:spacing w:before="120" w:after="120"/>
        <w:rPr>
          <w:color w:val="FF0000"/>
        </w:rPr>
      </w:pPr>
      <w:r>
        <w:rPr>
          <w:i/>
          <w:color w:val="FF0000"/>
        </w:rPr>
        <w:t>LTM-</w:t>
      </w:r>
      <w:proofErr w:type="spellStart"/>
      <w:r>
        <w:rPr>
          <w:i/>
          <w:color w:val="FF0000"/>
        </w:rPr>
        <w:t>MeasId</w:t>
      </w:r>
      <w:proofErr w:type="spellEnd"/>
      <w:r>
        <w:rPr>
          <w:color w:val="FF0000"/>
        </w:rPr>
        <w:t xml:space="preserve"> information element</w:t>
      </w:r>
    </w:p>
    <w:p w:rsidR="004453E4" w:rsidRDefault="00D47D4B">
      <w:pPr>
        <w:pStyle w:val="PL"/>
        <w:spacing w:before="120" w:after="120"/>
        <w:rPr>
          <w:color w:val="FF0000"/>
        </w:rPr>
      </w:pPr>
      <w:r>
        <w:rPr>
          <w:color w:val="FF0000"/>
        </w:rPr>
        <w:t>-- ASN1START</w:t>
      </w:r>
    </w:p>
    <w:p w:rsidR="004453E4" w:rsidRDefault="00D47D4B">
      <w:pPr>
        <w:pStyle w:val="PL"/>
        <w:spacing w:before="120" w:after="120"/>
        <w:rPr>
          <w:color w:val="FF0000"/>
        </w:rPr>
      </w:pPr>
      <w:r>
        <w:rPr>
          <w:color w:val="FF0000"/>
        </w:rPr>
        <w:t>-- TAG-LTM-MEASID-START</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LTM-MeasId-r19 ::=                          INTEGER (1.. maxNrofLTM-MeasIds-r19)</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 TAG-LTM-MEASID-STOP</w:t>
      </w:r>
    </w:p>
    <w:p w:rsidR="004453E4" w:rsidRDefault="00D47D4B">
      <w:pPr>
        <w:pStyle w:val="PL"/>
        <w:spacing w:before="120" w:after="120"/>
        <w:rPr>
          <w:color w:val="FF0000"/>
        </w:rPr>
      </w:pPr>
      <w:r>
        <w:rPr>
          <w:color w:val="FF0000"/>
        </w:rPr>
        <w:t>-- ASN1STOP</w:t>
      </w:r>
    </w:p>
    <w:p w:rsidR="004453E4" w:rsidRDefault="004453E4">
      <w:pPr>
        <w:pStyle w:val="References"/>
        <w:numPr>
          <w:ilvl w:val="0"/>
          <w:numId w:val="0"/>
        </w:numPr>
        <w:spacing w:before="120" w:after="120"/>
        <w:ind w:left="360" w:hanging="360"/>
        <w:rPr>
          <w:szCs w:val="20"/>
        </w:rPr>
      </w:pPr>
    </w:p>
    <w:p w:rsidR="004453E4" w:rsidRDefault="00D47D4B">
      <w:pPr>
        <w:pStyle w:val="4"/>
        <w:numPr>
          <w:ilvl w:val="0"/>
          <w:numId w:val="0"/>
        </w:numPr>
        <w:ind w:left="1418" w:hanging="1418"/>
        <w:rPr>
          <w:i/>
          <w:color w:val="FF0000"/>
        </w:rPr>
      </w:pPr>
      <w:bookmarkStart w:id="74" w:name="_Toc60777257"/>
      <w:bookmarkStart w:id="75" w:name="_Toc171467892"/>
      <w:r>
        <w:rPr>
          <w:color w:val="FF0000"/>
        </w:rPr>
        <w:t>–</w:t>
      </w:r>
      <w:r>
        <w:rPr>
          <w:color w:val="FF0000"/>
        </w:rPr>
        <w:tab/>
      </w:r>
      <w:r>
        <w:rPr>
          <w:i/>
          <w:color w:val="FF0000"/>
        </w:rPr>
        <w:t>LTM-</w:t>
      </w:r>
      <w:proofErr w:type="spellStart"/>
      <w:r>
        <w:rPr>
          <w:i/>
          <w:color w:val="FF0000"/>
        </w:rPr>
        <w:t>MeasId</w:t>
      </w:r>
      <w:bookmarkEnd w:id="74"/>
      <w:bookmarkEnd w:id="75"/>
      <w:r>
        <w:rPr>
          <w:i/>
          <w:color w:val="FF0000"/>
        </w:rPr>
        <w:t>Config</w:t>
      </w:r>
      <w:proofErr w:type="spellEnd"/>
    </w:p>
    <w:p w:rsidR="004453E4" w:rsidRDefault="00D47D4B">
      <w:pPr>
        <w:spacing w:before="120" w:after="120"/>
        <w:rPr>
          <w:color w:val="FF0000"/>
        </w:rPr>
      </w:pPr>
      <w:r>
        <w:rPr>
          <w:color w:val="FF0000"/>
        </w:rPr>
        <w:t xml:space="preserve">The IE </w:t>
      </w:r>
      <w:r>
        <w:rPr>
          <w:i/>
          <w:color w:val="FF0000"/>
        </w:rPr>
        <w:t>LTM-</w:t>
      </w:r>
      <w:proofErr w:type="spellStart"/>
      <w:r>
        <w:rPr>
          <w:i/>
          <w:color w:val="FF0000"/>
        </w:rPr>
        <w:t>MeasIdConfig</w:t>
      </w:r>
      <w:proofErr w:type="spellEnd"/>
      <w:r>
        <w:rPr>
          <w:i/>
          <w:color w:val="FF0000"/>
        </w:rPr>
        <w:t xml:space="preserve"> </w:t>
      </w:r>
      <w:r>
        <w:rPr>
          <w:color w:val="FF0000"/>
        </w:rPr>
        <w:t>is used to configure the association between a measurement resource and a reporting configuration.</w:t>
      </w:r>
    </w:p>
    <w:p w:rsidR="004453E4" w:rsidRDefault="00D47D4B">
      <w:pPr>
        <w:pStyle w:val="TH"/>
        <w:spacing w:before="120" w:after="120"/>
        <w:rPr>
          <w:color w:val="FF0000"/>
        </w:rPr>
      </w:pPr>
      <w:r>
        <w:rPr>
          <w:i/>
          <w:color w:val="FF0000"/>
        </w:rPr>
        <w:t>LTM-</w:t>
      </w:r>
      <w:proofErr w:type="spellStart"/>
      <w:r>
        <w:rPr>
          <w:i/>
          <w:color w:val="FF0000"/>
        </w:rPr>
        <w:t>MeasIdConfig</w:t>
      </w:r>
      <w:proofErr w:type="spellEnd"/>
      <w:r>
        <w:rPr>
          <w:i/>
          <w:color w:val="FF0000"/>
        </w:rPr>
        <w:t xml:space="preserve"> </w:t>
      </w:r>
      <w:r>
        <w:rPr>
          <w:color w:val="FF0000"/>
        </w:rPr>
        <w:t>information element</w:t>
      </w:r>
    </w:p>
    <w:p w:rsidR="004453E4" w:rsidRDefault="00D47D4B">
      <w:pPr>
        <w:pStyle w:val="PL"/>
        <w:spacing w:before="120" w:after="120"/>
        <w:rPr>
          <w:color w:val="FF0000"/>
        </w:rPr>
      </w:pPr>
      <w:r>
        <w:rPr>
          <w:color w:val="FF0000"/>
        </w:rPr>
        <w:t>-- ASN1START</w:t>
      </w:r>
    </w:p>
    <w:p w:rsidR="004453E4" w:rsidRDefault="00D47D4B">
      <w:pPr>
        <w:pStyle w:val="PL"/>
        <w:spacing w:before="120" w:after="120"/>
        <w:rPr>
          <w:color w:val="FF0000"/>
        </w:rPr>
      </w:pPr>
      <w:r>
        <w:rPr>
          <w:color w:val="FF0000"/>
        </w:rPr>
        <w:t>-- TAG-LTM-MEASIDCONFIG-START</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LTM-</w:t>
      </w:r>
      <w:proofErr w:type="spellStart"/>
      <w:r>
        <w:rPr>
          <w:color w:val="FF0000"/>
        </w:rPr>
        <w:t>MeasIdConfig</w:t>
      </w:r>
      <w:proofErr w:type="spellEnd"/>
      <w:r>
        <w:rPr>
          <w:color w:val="FF0000"/>
        </w:rPr>
        <w:t xml:space="preserve"> ::=                  SEQUENCE {</w:t>
      </w:r>
    </w:p>
    <w:p w:rsidR="004453E4" w:rsidRDefault="00D47D4B">
      <w:pPr>
        <w:pStyle w:val="PL"/>
        <w:spacing w:before="120" w:after="120"/>
        <w:rPr>
          <w:color w:val="FF0000"/>
        </w:rPr>
      </w:pPr>
      <w:r>
        <w:rPr>
          <w:color w:val="FF0000"/>
        </w:rPr>
        <w:t xml:space="preserve">    ltm-measId-r19                              </w:t>
      </w:r>
      <w:proofErr w:type="spellStart"/>
      <w:r>
        <w:rPr>
          <w:color w:val="FF0000"/>
        </w:rPr>
        <w:t>LTM-MeasId-r19</w:t>
      </w:r>
      <w:proofErr w:type="spellEnd"/>
      <w:r>
        <w:rPr>
          <w:color w:val="FF0000"/>
        </w:rPr>
        <w:t>,</w:t>
      </w:r>
    </w:p>
    <w:p w:rsidR="004453E4" w:rsidRDefault="00D47D4B">
      <w:pPr>
        <w:pStyle w:val="PL"/>
        <w:spacing w:before="120" w:after="120"/>
        <w:rPr>
          <w:color w:val="FF0000"/>
        </w:rPr>
      </w:pPr>
      <w:r>
        <w:rPr>
          <w:color w:val="FF0000"/>
        </w:rPr>
        <w:t xml:space="preserve">    ltm-measObjectId-r19                        LTM-CSI-ResourceConfigId-r18,</w:t>
      </w:r>
    </w:p>
    <w:p w:rsidR="004453E4" w:rsidRDefault="00D47D4B">
      <w:pPr>
        <w:pStyle w:val="PL"/>
        <w:spacing w:before="120" w:after="120"/>
        <w:ind w:firstLineChars="200" w:firstLine="320"/>
        <w:rPr>
          <w:color w:val="FF0000"/>
        </w:rPr>
      </w:pPr>
      <w:r>
        <w:rPr>
          <w:color w:val="FF0000"/>
        </w:rPr>
        <w:t>ltm-reportConfigId-r19                      LTM-Event-ReportConfigId-r19,</w:t>
      </w:r>
    </w:p>
    <w:p w:rsidR="004453E4" w:rsidRDefault="00D47D4B">
      <w:pPr>
        <w:pStyle w:val="PL"/>
        <w:spacing w:before="120" w:after="120"/>
        <w:ind w:firstLine="390"/>
        <w:rPr>
          <w:color w:val="FF0000"/>
        </w:rPr>
      </w:pPr>
      <w:r>
        <w:rPr>
          <w:color w:val="FF0000"/>
        </w:rPr>
        <w:t>...</w:t>
      </w:r>
    </w:p>
    <w:p w:rsidR="004453E4" w:rsidRDefault="00D47D4B">
      <w:pPr>
        <w:pStyle w:val="PL"/>
        <w:spacing w:before="120" w:after="120"/>
        <w:rPr>
          <w:color w:val="FF0000"/>
        </w:rPr>
      </w:pPr>
      <w:r>
        <w:rPr>
          <w:color w:val="FF0000"/>
        </w:rPr>
        <w:t>}</w:t>
      </w:r>
    </w:p>
    <w:p w:rsidR="004453E4" w:rsidRDefault="004453E4">
      <w:pPr>
        <w:pStyle w:val="PL"/>
        <w:spacing w:before="120" w:after="120"/>
        <w:rPr>
          <w:color w:val="FF0000"/>
        </w:rPr>
      </w:pPr>
    </w:p>
    <w:p w:rsidR="004453E4" w:rsidRDefault="00D47D4B">
      <w:pPr>
        <w:pStyle w:val="PL"/>
        <w:spacing w:before="120" w:after="120"/>
        <w:rPr>
          <w:color w:val="FF0000"/>
        </w:rPr>
      </w:pPr>
      <w:r>
        <w:rPr>
          <w:color w:val="FF0000"/>
        </w:rPr>
        <w:t>-- TAG-LTM-MEASIDCONFIG-STOP</w:t>
      </w:r>
    </w:p>
    <w:p w:rsidR="004453E4" w:rsidRDefault="00D47D4B">
      <w:pPr>
        <w:pStyle w:val="PL"/>
        <w:spacing w:before="120" w:after="120"/>
        <w:rPr>
          <w:color w:val="FF0000"/>
        </w:rPr>
      </w:pPr>
      <w:r>
        <w:rPr>
          <w:color w:val="FF0000"/>
        </w:rPr>
        <w:t>-- ASN1STOP</w:t>
      </w:r>
    </w:p>
    <w:p w:rsidR="004453E4" w:rsidRDefault="004453E4">
      <w:pPr>
        <w:pStyle w:val="References"/>
        <w:numPr>
          <w:ilvl w:val="0"/>
          <w:numId w:val="0"/>
        </w:numPr>
        <w:spacing w:before="120" w:after="120"/>
        <w:ind w:left="360" w:hanging="360"/>
        <w:rPr>
          <w:szCs w:val="20"/>
        </w:rPr>
      </w:pPr>
    </w:p>
    <w:p w:rsidR="004453E4" w:rsidRDefault="004453E4">
      <w:pPr>
        <w:pStyle w:val="References"/>
        <w:numPr>
          <w:ilvl w:val="0"/>
          <w:numId w:val="0"/>
        </w:numPr>
        <w:spacing w:before="120" w:after="120"/>
        <w:ind w:left="360" w:hanging="360"/>
        <w:rPr>
          <w:szCs w:val="20"/>
        </w:rPr>
      </w:pPr>
    </w:p>
    <w:sectPr w:rsidR="004453E4">
      <w:headerReference w:type="even" r:id="rId10"/>
      <w:headerReference w:type="default" r:id="rId11"/>
      <w:footerReference w:type="even" r:id="rId12"/>
      <w:footerReference w:type="default" r:id="rId13"/>
      <w:headerReference w:type="first" r:id="rId14"/>
      <w:footerReference w:type="first" r:id="rId15"/>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6A4" w:rsidRDefault="001426A4">
      <w:pPr>
        <w:spacing w:before="120" w:after="120" w:line="240" w:lineRule="auto"/>
      </w:pPr>
      <w:r>
        <w:separator/>
      </w:r>
    </w:p>
  </w:endnote>
  <w:endnote w:type="continuationSeparator" w:id="0">
    <w:p w:rsidR="001426A4" w:rsidRDefault="001426A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3E4" w:rsidRDefault="004453E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5C1" w:rsidRDefault="002815C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3E4" w:rsidRDefault="004453E4">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6A4" w:rsidRDefault="001426A4">
      <w:pPr>
        <w:spacing w:before="120" w:after="120" w:line="240" w:lineRule="auto"/>
      </w:pPr>
      <w:r>
        <w:separator/>
      </w:r>
    </w:p>
  </w:footnote>
  <w:footnote w:type="continuationSeparator" w:id="0">
    <w:p w:rsidR="001426A4" w:rsidRDefault="001426A4">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3E4" w:rsidRDefault="004453E4">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5C1" w:rsidRDefault="002815C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3E4" w:rsidRDefault="004453E4">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B7E1BB2"/>
    <w:multiLevelType w:val="multilevel"/>
    <w:tmpl w:val="0B7E1BB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B934F3E"/>
    <w:multiLevelType w:val="multilevel"/>
    <w:tmpl w:val="2B934F3E"/>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4738EF"/>
    <w:multiLevelType w:val="multilevel"/>
    <w:tmpl w:val="5421462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4214628"/>
    <w:multiLevelType w:val="multilevel"/>
    <w:tmpl w:val="5421462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5"/>
  </w:num>
  <w:num w:numId="2">
    <w:abstractNumId w:val="9"/>
  </w:num>
  <w:num w:numId="3">
    <w:abstractNumId w:val="0"/>
  </w:num>
  <w:num w:numId="4">
    <w:abstractNumId w:val="6"/>
  </w:num>
  <w:num w:numId="5">
    <w:abstractNumId w:val="4"/>
  </w:num>
  <w:num w:numId="6">
    <w:abstractNumId w:val="7"/>
  </w:num>
  <w:num w:numId="7">
    <w:abstractNumId w:val="1"/>
  </w:num>
  <w:num w:numId="8">
    <w:abstractNumId w:val="8"/>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6"/>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1428"/>
    <w:rsid w:val="000176EA"/>
    <w:rsid w:val="00044B96"/>
    <w:rsid w:val="00045A47"/>
    <w:rsid w:val="00053343"/>
    <w:rsid w:val="00053593"/>
    <w:rsid w:val="00074632"/>
    <w:rsid w:val="00094482"/>
    <w:rsid w:val="00096547"/>
    <w:rsid w:val="000B1599"/>
    <w:rsid w:val="000B41C0"/>
    <w:rsid w:val="000D65FC"/>
    <w:rsid w:val="000D719D"/>
    <w:rsid w:val="000E14ED"/>
    <w:rsid w:val="000E21AA"/>
    <w:rsid w:val="000E76EC"/>
    <w:rsid w:val="000F52D5"/>
    <w:rsid w:val="0011233A"/>
    <w:rsid w:val="00125CA3"/>
    <w:rsid w:val="001308BC"/>
    <w:rsid w:val="001328AE"/>
    <w:rsid w:val="00135CBC"/>
    <w:rsid w:val="001426A4"/>
    <w:rsid w:val="00157761"/>
    <w:rsid w:val="00164872"/>
    <w:rsid w:val="00172A27"/>
    <w:rsid w:val="001768FE"/>
    <w:rsid w:val="00193046"/>
    <w:rsid w:val="001A2BD2"/>
    <w:rsid w:val="001A2BEB"/>
    <w:rsid w:val="001A736D"/>
    <w:rsid w:val="001B502E"/>
    <w:rsid w:val="001D4671"/>
    <w:rsid w:val="001D6B12"/>
    <w:rsid w:val="001F7AF6"/>
    <w:rsid w:val="002035D4"/>
    <w:rsid w:val="00226843"/>
    <w:rsid w:val="002303BE"/>
    <w:rsid w:val="002376AE"/>
    <w:rsid w:val="002404FE"/>
    <w:rsid w:val="00244AF8"/>
    <w:rsid w:val="00261A79"/>
    <w:rsid w:val="002729B9"/>
    <w:rsid w:val="00273B16"/>
    <w:rsid w:val="00277186"/>
    <w:rsid w:val="002815C1"/>
    <w:rsid w:val="002832DB"/>
    <w:rsid w:val="00293093"/>
    <w:rsid w:val="002A6B98"/>
    <w:rsid w:val="002B42EA"/>
    <w:rsid w:val="002C0735"/>
    <w:rsid w:val="002E20A9"/>
    <w:rsid w:val="002E478D"/>
    <w:rsid w:val="002F7CE4"/>
    <w:rsid w:val="00301063"/>
    <w:rsid w:val="00301CD7"/>
    <w:rsid w:val="0031357A"/>
    <w:rsid w:val="003161BA"/>
    <w:rsid w:val="00324214"/>
    <w:rsid w:val="003522A9"/>
    <w:rsid w:val="00352DD8"/>
    <w:rsid w:val="00375B14"/>
    <w:rsid w:val="003767C0"/>
    <w:rsid w:val="00390CBE"/>
    <w:rsid w:val="00395F21"/>
    <w:rsid w:val="003C0B54"/>
    <w:rsid w:val="003C47CC"/>
    <w:rsid w:val="003C7379"/>
    <w:rsid w:val="003D17AE"/>
    <w:rsid w:val="003E146E"/>
    <w:rsid w:val="003F2455"/>
    <w:rsid w:val="00422D64"/>
    <w:rsid w:val="00441300"/>
    <w:rsid w:val="004453E4"/>
    <w:rsid w:val="00446553"/>
    <w:rsid w:val="00446860"/>
    <w:rsid w:val="00447E2E"/>
    <w:rsid w:val="0045176E"/>
    <w:rsid w:val="00473529"/>
    <w:rsid w:val="0047493C"/>
    <w:rsid w:val="00475B67"/>
    <w:rsid w:val="00496F59"/>
    <w:rsid w:val="004A58EF"/>
    <w:rsid w:val="004A741E"/>
    <w:rsid w:val="004B2991"/>
    <w:rsid w:val="004D0887"/>
    <w:rsid w:val="004E5289"/>
    <w:rsid w:val="004E754D"/>
    <w:rsid w:val="0050382F"/>
    <w:rsid w:val="00525E65"/>
    <w:rsid w:val="005317CA"/>
    <w:rsid w:val="00534CF1"/>
    <w:rsid w:val="00556899"/>
    <w:rsid w:val="00572097"/>
    <w:rsid w:val="005849F1"/>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2A2F"/>
    <w:rsid w:val="00636F43"/>
    <w:rsid w:val="00651E3E"/>
    <w:rsid w:val="00656A63"/>
    <w:rsid w:val="00665021"/>
    <w:rsid w:val="006807E6"/>
    <w:rsid w:val="006A036E"/>
    <w:rsid w:val="006A0B2B"/>
    <w:rsid w:val="006B6421"/>
    <w:rsid w:val="006E7DBB"/>
    <w:rsid w:val="006F26CE"/>
    <w:rsid w:val="006F3323"/>
    <w:rsid w:val="006F4571"/>
    <w:rsid w:val="006F6FAC"/>
    <w:rsid w:val="006F75AB"/>
    <w:rsid w:val="00700478"/>
    <w:rsid w:val="00724E53"/>
    <w:rsid w:val="007335D3"/>
    <w:rsid w:val="00740881"/>
    <w:rsid w:val="00740CCC"/>
    <w:rsid w:val="00741483"/>
    <w:rsid w:val="00746785"/>
    <w:rsid w:val="00777DAF"/>
    <w:rsid w:val="00796271"/>
    <w:rsid w:val="007A20E7"/>
    <w:rsid w:val="007B070D"/>
    <w:rsid w:val="007B6FF7"/>
    <w:rsid w:val="007D731C"/>
    <w:rsid w:val="007E567A"/>
    <w:rsid w:val="007E64A4"/>
    <w:rsid w:val="007E7A15"/>
    <w:rsid w:val="0082091D"/>
    <w:rsid w:val="00820E09"/>
    <w:rsid w:val="00851558"/>
    <w:rsid w:val="00852DEE"/>
    <w:rsid w:val="00853063"/>
    <w:rsid w:val="00867277"/>
    <w:rsid w:val="00882B39"/>
    <w:rsid w:val="00885FE5"/>
    <w:rsid w:val="00890F3B"/>
    <w:rsid w:val="008A05BA"/>
    <w:rsid w:val="008B03C9"/>
    <w:rsid w:val="008B7619"/>
    <w:rsid w:val="008B7B21"/>
    <w:rsid w:val="008D236F"/>
    <w:rsid w:val="008E2B89"/>
    <w:rsid w:val="008F30BC"/>
    <w:rsid w:val="008F3CF6"/>
    <w:rsid w:val="00905CB1"/>
    <w:rsid w:val="00912117"/>
    <w:rsid w:val="00912575"/>
    <w:rsid w:val="009141DD"/>
    <w:rsid w:val="00921C99"/>
    <w:rsid w:val="009401EC"/>
    <w:rsid w:val="00945B44"/>
    <w:rsid w:val="00954A8B"/>
    <w:rsid w:val="00957668"/>
    <w:rsid w:val="0096044C"/>
    <w:rsid w:val="00962ACE"/>
    <w:rsid w:val="009636F9"/>
    <w:rsid w:val="00977143"/>
    <w:rsid w:val="009A61F1"/>
    <w:rsid w:val="009B6619"/>
    <w:rsid w:val="009B717C"/>
    <w:rsid w:val="009C2E8A"/>
    <w:rsid w:val="009D3B70"/>
    <w:rsid w:val="009E250C"/>
    <w:rsid w:val="009F263F"/>
    <w:rsid w:val="009F756D"/>
    <w:rsid w:val="00A10BCB"/>
    <w:rsid w:val="00A263DC"/>
    <w:rsid w:val="00A35873"/>
    <w:rsid w:val="00A36842"/>
    <w:rsid w:val="00A37B97"/>
    <w:rsid w:val="00A40102"/>
    <w:rsid w:val="00A50086"/>
    <w:rsid w:val="00A51AA5"/>
    <w:rsid w:val="00A566B3"/>
    <w:rsid w:val="00A57180"/>
    <w:rsid w:val="00A62C2C"/>
    <w:rsid w:val="00A6471B"/>
    <w:rsid w:val="00A83D77"/>
    <w:rsid w:val="00A9155C"/>
    <w:rsid w:val="00AA2E51"/>
    <w:rsid w:val="00AB675D"/>
    <w:rsid w:val="00AB7B1D"/>
    <w:rsid w:val="00AC2EAB"/>
    <w:rsid w:val="00AC4CB5"/>
    <w:rsid w:val="00AD1548"/>
    <w:rsid w:val="00AE235B"/>
    <w:rsid w:val="00AE7EDF"/>
    <w:rsid w:val="00AF178E"/>
    <w:rsid w:val="00B03CE5"/>
    <w:rsid w:val="00B1116A"/>
    <w:rsid w:val="00B2021B"/>
    <w:rsid w:val="00B23BAD"/>
    <w:rsid w:val="00B25015"/>
    <w:rsid w:val="00B40CB3"/>
    <w:rsid w:val="00B428B5"/>
    <w:rsid w:val="00B43580"/>
    <w:rsid w:val="00B53AA9"/>
    <w:rsid w:val="00B611BE"/>
    <w:rsid w:val="00B621C7"/>
    <w:rsid w:val="00B66323"/>
    <w:rsid w:val="00B66CB1"/>
    <w:rsid w:val="00B74AE0"/>
    <w:rsid w:val="00B7589D"/>
    <w:rsid w:val="00B817E6"/>
    <w:rsid w:val="00B85ABB"/>
    <w:rsid w:val="00B902C2"/>
    <w:rsid w:val="00BB0B7F"/>
    <w:rsid w:val="00BB2420"/>
    <w:rsid w:val="00BB6518"/>
    <w:rsid w:val="00BC0828"/>
    <w:rsid w:val="00BC558D"/>
    <w:rsid w:val="00BD572A"/>
    <w:rsid w:val="00BE35EB"/>
    <w:rsid w:val="00C03C71"/>
    <w:rsid w:val="00C06690"/>
    <w:rsid w:val="00C12E82"/>
    <w:rsid w:val="00C20A42"/>
    <w:rsid w:val="00C20ECE"/>
    <w:rsid w:val="00C27559"/>
    <w:rsid w:val="00C31135"/>
    <w:rsid w:val="00C32D95"/>
    <w:rsid w:val="00C41F97"/>
    <w:rsid w:val="00C521AA"/>
    <w:rsid w:val="00C628B6"/>
    <w:rsid w:val="00C6294E"/>
    <w:rsid w:val="00C637A9"/>
    <w:rsid w:val="00C76452"/>
    <w:rsid w:val="00C76FA7"/>
    <w:rsid w:val="00C8440E"/>
    <w:rsid w:val="00C9056B"/>
    <w:rsid w:val="00C919B5"/>
    <w:rsid w:val="00C92B5F"/>
    <w:rsid w:val="00CB6631"/>
    <w:rsid w:val="00CC283C"/>
    <w:rsid w:val="00CC4F30"/>
    <w:rsid w:val="00CE390F"/>
    <w:rsid w:val="00CE5620"/>
    <w:rsid w:val="00D00C8F"/>
    <w:rsid w:val="00D07997"/>
    <w:rsid w:val="00D1674B"/>
    <w:rsid w:val="00D20EC2"/>
    <w:rsid w:val="00D316E9"/>
    <w:rsid w:val="00D330AD"/>
    <w:rsid w:val="00D378DD"/>
    <w:rsid w:val="00D44606"/>
    <w:rsid w:val="00D47D4B"/>
    <w:rsid w:val="00D47D66"/>
    <w:rsid w:val="00D7329F"/>
    <w:rsid w:val="00D90D16"/>
    <w:rsid w:val="00D91BA2"/>
    <w:rsid w:val="00DA6B6D"/>
    <w:rsid w:val="00DA7FC2"/>
    <w:rsid w:val="00DC0DE2"/>
    <w:rsid w:val="00DD5091"/>
    <w:rsid w:val="00DD7125"/>
    <w:rsid w:val="00DE59D4"/>
    <w:rsid w:val="00DE653F"/>
    <w:rsid w:val="00DE79EC"/>
    <w:rsid w:val="00DF0709"/>
    <w:rsid w:val="00DF75DB"/>
    <w:rsid w:val="00E35DE6"/>
    <w:rsid w:val="00E445B1"/>
    <w:rsid w:val="00E479BD"/>
    <w:rsid w:val="00E60274"/>
    <w:rsid w:val="00E73922"/>
    <w:rsid w:val="00E74F94"/>
    <w:rsid w:val="00E80F46"/>
    <w:rsid w:val="00EC5784"/>
    <w:rsid w:val="00EC5D9A"/>
    <w:rsid w:val="00ED0F2F"/>
    <w:rsid w:val="00ED3579"/>
    <w:rsid w:val="00EE5F9D"/>
    <w:rsid w:val="00F1114F"/>
    <w:rsid w:val="00F122D5"/>
    <w:rsid w:val="00F31BA0"/>
    <w:rsid w:val="00F37B27"/>
    <w:rsid w:val="00F41E6E"/>
    <w:rsid w:val="00F446B5"/>
    <w:rsid w:val="00F509E9"/>
    <w:rsid w:val="00F65BA8"/>
    <w:rsid w:val="00F72905"/>
    <w:rsid w:val="00F91C57"/>
    <w:rsid w:val="00F94DCD"/>
    <w:rsid w:val="00FA1948"/>
    <w:rsid w:val="00FB127C"/>
    <w:rsid w:val="00FC6E1D"/>
    <w:rsid w:val="00FD05AB"/>
    <w:rsid w:val="00FD2707"/>
    <w:rsid w:val="00FD2DE4"/>
    <w:rsid w:val="00FE3A28"/>
    <w:rsid w:val="00FF309A"/>
    <w:rsid w:val="00FF38B8"/>
    <w:rsid w:val="00FF6E47"/>
    <w:rsid w:val="00FF7F3D"/>
    <w:rsid w:val="01764F01"/>
    <w:rsid w:val="017F1B64"/>
    <w:rsid w:val="024D6B6A"/>
    <w:rsid w:val="029B04E7"/>
    <w:rsid w:val="03073BDC"/>
    <w:rsid w:val="030C5976"/>
    <w:rsid w:val="033F44DC"/>
    <w:rsid w:val="03E56336"/>
    <w:rsid w:val="041C63C8"/>
    <w:rsid w:val="043168B5"/>
    <w:rsid w:val="0555228E"/>
    <w:rsid w:val="059D1E39"/>
    <w:rsid w:val="05E078B3"/>
    <w:rsid w:val="077D0583"/>
    <w:rsid w:val="079724D0"/>
    <w:rsid w:val="07B90D0D"/>
    <w:rsid w:val="082A352F"/>
    <w:rsid w:val="08433A06"/>
    <w:rsid w:val="08C349D1"/>
    <w:rsid w:val="08C523D5"/>
    <w:rsid w:val="08CC394F"/>
    <w:rsid w:val="08FD1F99"/>
    <w:rsid w:val="09F67CD5"/>
    <w:rsid w:val="0AC167FE"/>
    <w:rsid w:val="0B584155"/>
    <w:rsid w:val="0B9E71DF"/>
    <w:rsid w:val="0C9D30C2"/>
    <w:rsid w:val="0D9D65F4"/>
    <w:rsid w:val="0E172BD0"/>
    <w:rsid w:val="0EDF02B5"/>
    <w:rsid w:val="0F4B7656"/>
    <w:rsid w:val="0F5967B2"/>
    <w:rsid w:val="0FF42413"/>
    <w:rsid w:val="101F3538"/>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D5F5DC1"/>
    <w:rsid w:val="1E056606"/>
    <w:rsid w:val="1E9D6342"/>
    <w:rsid w:val="204E6676"/>
    <w:rsid w:val="2195668B"/>
    <w:rsid w:val="21BE5AD4"/>
    <w:rsid w:val="22BA58F2"/>
    <w:rsid w:val="23081A49"/>
    <w:rsid w:val="23126EED"/>
    <w:rsid w:val="23181901"/>
    <w:rsid w:val="2334383D"/>
    <w:rsid w:val="236175B6"/>
    <w:rsid w:val="23CE335E"/>
    <w:rsid w:val="245C52F8"/>
    <w:rsid w:val="245E7FA0"/>
    <w:rsid w:val="2463385E"/>
    <w:rsid w:val="250D568B"/>
    <w:rsid w:val="25134332"/>
    <w:rsid w:val="257E508F"/>
    <w:rsid w:val="26B84011"/>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E7A4CBD"/>
    <w:rsid w:val="2F1251F2"/>
    <w:rsid w:val="2F296DCA"/>
    <w:rsid w:val="30962F3E"/>
    <w:rsid w:val="30D17E68"/>
    <w:rsid w:val="30FF2795"/>
    <w:rsid w:val="323A3E7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26074E"/>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345BAD"/>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CAB79B3"/>
    <w:rsid w:val="4D462159"/>
    <w:rsid w:val="4D5C5FAC"/>
    <w:rsid w:val="4D8E7D96"/>
    <w:rsid w:val="4DC605B6"/>
    <w:rsid w:val="4DEC0985"/>
    <w:rsid w:val="4DF5606D"/>
    <w:rsid w:val="4E27683A"/>
    <w:rsid w:val="4EC713AE"/>
    <w:rsid w:val="4EC94F7A"/>
    <w:rsid w:val="4F2765B1"/>
    <w:rsid w:val="4F285975"/>
    <w:rsid w:val="50174E7B"/>
    <w:rsid w:val="502D21A2"/>
    <w:rsid w:val="50E42F49"/>
    <w:rsid w:val="51796EDE"/>
    <w:rsid w:val="51867298"/>
    <w:rsid w:val="51AC0F10"/>
    <w:rsid w:val="52195EDF"/>
    <w:rsid w:val="52313387"/>
    <w:rsid w:val="529F0593"/>
    <w:rsid w:val="52B54EB9"/>
    <w:rsid w:val="52E04D27"/>
    <w:rsid w:val="52EF33A2"/>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B0763FB"/>
    <w:rsid w:val="5C0008CF"/>
    <w:rsid w:val="5C25767A"/>
    <w:rsid w:val="5C6B1600"/>
    <w:rsid w:val="5C921AD0"/>
    <w:rsid w:val="5DA3149D"/>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3E2D4C"/>
    <w:rsid w:val="6D663271"/>
    <w:rsid w:val="6E7F4379"/>
    <w:rsid w:val="6F0803C0"/>
    <w:rsid w:val="6F901B66"/>
    <w:rsid w:val="6FA629D4"/>
    <w:rsid w:val="6FC05247"/>
    <w:rsid w:val="6FD10552"/>
    <w:rsid w:val="70BB2EF0"/>
    <w:rsid w:val="71674DD8"/>
    <w:rsid w:val="725851C3"/>
    <w:rsid w:val="73414765"/>
    <w:rsid w:val="73455C21"/>
    <w:rsid w:val="73D425F7"/>
    <w:rsid w:val="74722550"/>
    <w:rsid w:val="74EF4589"/>
    <w:rsid w:val="750A2023"/>
    <w:rsid w:val="75907B0A"/>
    <w:rsid w:val="76553223"/>
    <w:rsid w:val="7676736A"/>
    <w:rsid w:val="76933951"/>
    <w:rsid w:val="76FA3873"/>
    <w:rsid w:val="771D661B"/>
    <w:rsid w:val="771F7714"/>
    <w:rsid w:val="77317864"/>
    <w:rsid w:val="777E145F"/>
    <w:rsid w:val="779C4D4B"/>
    <w:rsid w:val="77A32AAD"/>
    <w:rsid w:val="78782A0D"/>
    <w:rsid w:val="789F1593"/>
    <w:rsid w:val="78AE7ACA"/>
    <w:rsid w:val="79A2171F"/>
    <w:rsid w:val="79A252FF"/>
    <w:rsid w:val="79AF7E50"/>
    <w:rsid w:val="79D33056"/>
    <w:rsid w:val="79D8316F"/>
    <w:rsid w:val="7ADE0D63"/>
    <w:rsid w:val="7AE32BEE"/>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EAC1AD"/>
  <w15:docId w15:val="{21967842-13BE-4D95-86EA-8B47CAC8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 w:val="left" w:pos="-4820"/>
      </w:tabs>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ascii="Times New Roman" w:eastAsia="Times New Roman" w:hAnsi="Times New Roman" w:cs="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qFormat/>
    <w:rPr>
      <w:sz w:val="24"/>
    </w:rPr>
  </w:style>
  <w:style w:type="paragraph" w:styleId="ae">
    <w:name w:val="annotation subject"/>
    <w:basedOn w:val="a4"/>
    <w:next w:val="a4"/>
    <w:link w:val="af"/>
    <w:uiPriority w:val="99"/>
    <w:semiHidden/>
    <w:unhideWhenUsed/>
    <w:qFormat/>
    <w:pPr>
      <w:jc w:val="left"/>
    </w:pPr>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link w:val="ZTE-Proposal-20210505Char"/>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3"/>
      </w:numPr>
      <w:ind w:leftChars="496" w:left="1199" w:hangingChars="103" w:hanging="207"/>
    </w:pPr>
  </w:style>
  <w:style w:type="paragraph" w:customStyle="1" w:styleId="3rdlevelobservation">
    <w:name w:val="3rd level observation"/>
    <w:basedOn w:val="sub-observation"/>
    <w:qFormat/>
    <w:pPr>
      <w:numPr>
        <w:numId w:val="4"/>
      </w:numPr>
      <w:tabs>
        <w:tab w:val="clear" w:pos="993"/>
        <w:tab w:val="left" w:pos="1134"/>
      </w:tabs>
      <w:ind w:leftChars="496" w:left="1131" w:hangingChars="69" w:hanging="139"/>
    </w:pPr>
  </w:style>
  <w:style w:type="paragraph" w:customStyle="1" w:styleId="References">
    <w:name w:val="References"/>
    <w:basedOn w:val="a"/>
    <w:qFormat/>
    <w:pPr>
      <w:numPr>
        <w:numId w:val="5"/>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qFormat/>
    <w:rPr>
      <w:rFonts w:eastAsia="Times New Roman"/>
      <w:kern w:val="2"/>
    </w:rPr>
  </w:style>
  <w:style w:type="character" w:customStyle="1" w:styleId="af">
    <w:name w:val="批注主题 字符"/>
    <w:basedOn w:val="a5"/>
    <w:link w:val="ae"/>
    <w:uiPriority w:val="99"/>
    <w:semiHidden/>
    <w:qFormat/>
    <w:rPr>
      <w:rFonts w:eastAsia="Times New Roman"/>
      <w:b/>
      <w:bCs/>
      <w:kern w:val="2"/>
    </w:rPr>
  </w:style>
  <w:style w:type="paragraph" w:customStyle="1" w:styleId="10">
    <w:name w:val="修订1"/>
    <w:hidden/>
    <w:uiPriority w:val="99"/>
    <w:semiHidden/>
    <w:qFormat/>
    <w:pPr>
      <w:spacing w:after="0" w:line="240" w:lineRule="auto"/>
    </w:pPr>
    <w:rPr>
      <w:rFonts w:ascii="Times New Roman" w:eastAsia="Times New Roman" w:hAnsi="Times New Roman" w:cs="Times New Roman"/>
      <w:kern w:val="2"/>
    </w:rPr>
  </w:style>
  <w:style w:type="character" w:customStyle="1" w:styleId="Doc-text2Char">
    <w:name w:val="Doc-text2 Char"/>
    <w:link w:val="Doc-text2"/>
    <w:qFormat/>
    <w:rPr>
      <w:rFonts w:ascii="Arial" w:eastAsia="MS Mincho" w:hAnsi="Arial"/>
      <w:lang w:val="en-GB" w:eastAsia="en-GB"/>
    </w:rPr>
  </w:style>
  <w:style w:type="character" w:customStyle="1" w:styleId="Doc-text2CharChar">
    <w:name w:val="Doc-text2 Char Char"/>
    <w:qFormat/>
    <w:rPr>
      <w:rFonts w:ascii="Arial" w:eastAsia="MS Mincho" w:hAnsi="Arial"/>
      <w:szCs w:val="24"/>
      <w:lang w:val="en-GB" w:eastAsia="en-GB"/>
    </w:rPr>
  </w:style>
  <w:style w:type="character" w:customStyle="1" w:styleId="PLChar">
    <w:name w:val="PL Char"/>
    <w:basedOn w:val="a0"/>
    <w:qFormat/>
    <w:rPr>
      <w:rFonts w:ascii="Courier New" w:eastAsia="Times New Roman" w:hAnsi="Courier New" w:cs="Courier New" w:hint="default"/>
      <w:sz w:val="16"/>
      <w:shd w:val="clear" w:color="auto" w:fill="E6E6E6"/>
      <w:lang w:val="en-US" w:eastAsia="en-US"/>
    </w:rPr>
  </w:style>
  <w:style w:type="character" w:customStyle="1" w:styleId="ZTE-Proposal-20210505Char">
    <w:name w:val="!ZTE-Proposal-2021 + 段前: 0.5 行 段后: 0.5 行 Char"/>
    <w:link w:val="ZTE-Proposal-20210505"/>
    <w:qFormat/>
    <w:rPr>
      <w:rFonts w:eastAsiaTheme="minorEastAsia" w:cs="宋体"/>
      <w:b/>
      <w:bCs/>
      <w:iCs/>
      <w:lang w:val="en-GB"/>
    </w:rPr>
  </w:style>
  <w:style w:type="paragraph" w:customStyle="1" w:styleId="Revision1">
    <w:name w:val="Revision1"/>
    <w:hidden/>
    <w:uiPriority w:val="99"/>
    <w:semiHidden/>
    <w:qFormat/>
    <w:pPr>
      <w:spacing w:after="0" w:line="240" w:lineRule="auto"/>
    </w:pPr>
    <w:rPr>
      <w:rFonts w:ascii="Times New Roman" w:eastAsia="Times New Roman" w:hAnsi="Times New Roman" w:cs="Times New Roman"/>
      <w:kern w:val="2"/>
    </w:rPr>
  </w:style>
  <w:style w:type="table" w:customStyle="1" w:styleId="TableNormal1">
    <w:name w:val="Table Normal1"/>
    <w:basedOn w:val="a1"/>
    <w:semiHidden/>
    <w:pPr>
      <w:spacing w:line="256" w:lineRule="auto"/>
    </w:pPr>
    <w:rPr>
      <w:rFonts w:cs="Arial"/>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97ADA9-ACE6-4486-8442-4FCF0F0F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6948</Words>
  <Characters>39604</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62</cp:revision>
  <dcterms:created xsi:type="dcterms:W3CDTF">2023-04-04T08:50:00Z</dcterms:created>
  <dcterms:modified xsi:type="dcterms:W3CDTF">2024-10-04T04:31:00Z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